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2B6DE" w14:textId="77777777" w:rsidR="00D67E91" w:rsidRDefault="00580B07">
      <w:pPr>
        <w:pStyle w:val="Heading3"/>
        <w:spacing w:before="74"/>
        <w:ind w:left="1"/>
        <w:jc w:val="center"/>
      </w:pPr>
      <w:r>
        <w:t>The</w:t>
      </w:r>
      <w:r>
        <w:rPr>
          <w:spacing w:val="-5"/>
        </w:rPr>
        <w:t xml:space="preserve"> </w:t>
      </w:r>
      <w:r>
        <w:t>Brookfield</w:t>
      </w:r>
      <w:r>
        <w:rPr>
          <w:spacing w:val="-6"/>
        </w:rPr>
        <w:t xml:space="preserve"> </w:t>
      </w:r>
      <w:r>
        <w:rPr>
          <w:spacing w:val="-2"/>
        </w:rPr>
        <w:t>School</w:t>
      </w:r>
    </w:p>
    <w:p w14:paraId="3E0E25C9" w14:textId="77777777" w:rsidR="00D67E91" w:rsidRDefault="00580B07">
      <w:pPr>
        <w:pStyle w:val="BodyText"/>
        <w:spacing w:before="26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077B8B13" wp14:editId="299312A6">
            <wp:simplePos x="0" y="0"/>
            <wp:positionH relativeFrom="page">
              <wp:posOffset>2706751</wp:posOffset>
            </wp:positionH>
            <wp:positionV relativeFrom="paragraph">
              <wp:posOffset>177944</wp:posOffset>
            </wp:positionV>
            <wp:extent cx="2143125" cy="2143125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CC6045" w14:textId="77777777" w:rsidR="00D67E91" w:rsidRDefault="00D67E91">
      <w:pPr>
        <w:pStyle w:val="BodyText"/>
        <w:spacing w:before="229"/>
        <w:rPr>
          <w:b/>
          <w:sz w:val="28"/>
        </w:rPr>
      </w:pPr>
    </w:p>
    <w:p w14:paraId="1E95FF26" w14:textId="77777777" w:rsidR="00D67E91" w:rsidRDefault="00580B07">
      <w:pPr>
        <w:pStyle w:val="Heading1"/>
      </w:pPr>
      <w:r>
        <w:t>Accessibility</w:t>
      </w:r>
      <w:r>
        <w:rPr>
          <w:spacing w:val="-24"/>
        </w:rPr>
        <w:t xml:space="preserve"> </w:t>
      </w:r>
      <w:r>
        <w:t>Policy</w:t>
      </w:r>
      <w:r>
        <w:rPr>
          <w:spacing w:val="-23"/>
        </w:rPr>
        <w:t xml:space="preserve"> </w:t>
      </w:r>
      <w:r>
        <w:t>&amp;</w:t>
      </w:r>
      <w:r>
        <w:rPr>
          <w:spacing w:val="-19"/>
        </w:rPr>
        <w:t xml:space="preserve"> </w:t>
      </w:r>
      <w:r>
        <w:rPr>
          <w:spacing w:val="-4"/>
        </w:rPr>
        <w:t>Plan</w:t>
      </w:r>
    </w:p>
    <w:p w14:paraId="7B6A249A" w14:textId="1B6459E3" w:rsidR="00D67E91" w:rsidRDefault="00595948">
      <w:pPr>
        <w:pStyle w:val="Heading2"/>
      </w:pPr>
      <w:r>
        <w:t>2026 - 2029</w:t>
      </w:r>
    </w:p>
    <w:p w14:paraId="320B12F2" w14:textId="77777777" w:rsidR="00D67E91" w:rsidRDefault="00D67E91">
      <w:pPr>
        <w:pStyle w:val="BodyText"/>
        <w:rPr>
          <w:b/>
          <w:sz w:val="40"/>
        </w:rPr>
      </w:pPr>
    </w:p>
    <w:p w14:paraId="6DE29013" w14:textId="77777777" w:rsidR="00D67E91" w:rsidRDefault="00D67E91">
      <w:pPr>
        <w:pStyle w:val="BodyText"/>
        <w:spacing w:before="184"/>
        <w:rPr>
          <w:b/>
          <w:sz w:val="40"/>
        </w:rPr>
      </w:pPr>
    </w:p>
    <w:p w14:paraId="27BE11A7" w14:textId="77777777" w:rsidR="00D67E91" w:rsidRDefault="00580B07">
      <w:pPr>
        <w:ind w:left="85"/>
        <w:rPr>
          <w:sz w:val="24"/>
        </w:rPr>
      </w:pPr>
      <w:r>
        <w:rPr>
          <w:b/>
          <w:sz w:val="24"/>
        </w:rPr>
        <w:t>Responsibility: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Local</w:t>
      </w:r>
      <w:r>
        <w:rPr>
          <w:spacing w:val="-13"/>
          <w:sz w:val="24"/>
        </w:rPr>
        <w:t xml:space="preserve"> </w:t>
      </w:r>
      <w:r>
        <w:rPr>
          <w:sz w:val="24"/>
        </w:rPr>
        <w:t>Governing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Body</w:t>
      </w:r>
    </w:p>
    <w:p w14:paraId="41B80B1C" w14:textId="77777777" w:rsidR="00D67E91" w:rsidRDefault="00D67E91">
      <w:pPr>
        <w:pStyle w:val="BodyText"/>
      </w:pPr>
    </w:p>
    <w:p w14:paraId="4C8F0A09" w14:textId="77777777" w:rsidR="00D67E91" w:rsidRDefault="00D67E91">
      <w:pPr>
        <w:pStyle w:val="BodyText"/>
      </w:pPr>
    </w:p>
    <w:p w14:paraId="2680E572" w14:textId="77777777" w:rsidR="00D67E91" w:rsidRDefault="00580B07">
      <w:pPr>
        <w:ind w:left="85"/>
        <w:rPr>
          <w:sz w:val="24"/>
        </w:rPr>
      </w:pPr>
      <w:r>
        <w:rPr>
          <w:b/>
          <w:sz w:val="24"/>
        </w:rPr>
        <w:t>Date: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September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2022</w:t>
      </w:r>
    </w:p>
    <w:p w14:paraId="39EF08A7" w14:textId="77777777" w:rsidR="00D67E91" w:rsidRDefault="00D67E91">
      <w:pPr>
        <w:pStyle w:val="BodyText"/>
      </w:pPr>
    </w:p>
    <w:p w14:paraId="222BB806" w14:textId="77777777" w:rsidR="00D67E91" w:rsidRDefault="00D67E91">
      <w:pPr>
        <w:pStyle w:val="BodyText"/>
      </w:pPr>
    </w:p>
    <w:p w14:paraId="023F915B" w14:textId="77777777" w:rsidR="00D67E91" w:rsidRDefault="00580B07">
      <w:pPr>
        <w:pStyle w:val="Heading4"/>
      </w:pPr>
      <w:r>
        <w:rPr>
          <w:spacing w:val="-2"/>
        </w:rPr>
        <w:t>Signed:</w:t>
      </w:r>
    </w:p>
    <w:p w14:paraId="5BB7F4FF" w14:textId="77777777" w:rsidR="00D67E91" w:rsidRDefault="00D67E91">
      <w:pPr>
        <w:pStyle w:val="BodyText"/>
        <w:spacing w:before="274"/>
        <w:rPr>
          <w:b/>
        </w:rPr>
      </w:pPr>
    </w:p>
    <w:p w14:paraId="3B3EC989" w14:textId="6B0E517C" w:rsidR="00D67E91" w:rsidRDefault="00580B07">
      <w:pPr>
        <w:tabs>
          <w:tab w:val="left" w:pos="2101"/>
        </w:tabs>
        <w:ind w:left="85"/>
        <w:rPr>
          <w:sz w:val="24"/>
        </w:rPr>
      </w:pP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be </w:t>
      </w:r>
      <w:r>
        <w:rPr>
          <w:b/>
          <w:spacing w:val="-2"/>
          <w:sz w:val="24"/>
        </w:rPr>
        <w:t>reviewed:</w:t>
      </w:r>
      <w:r>
        <w:rPr>
          <w:b/>
          <w:sz w:val="24"/>
        </w:rPr>
        <w:tab/>
      </w:r>
      <w:proofErr w:type="gramStart"/>
      <w:r w:rsidR="00595948">
        <w:rPr>
          <w:sz w:val="24"/>
        </w:rPr>
        <w:t>January  2029</w:t>
      </w:r>
      <w:proofErr w:type="gramEnd"/>
    </w:p>
    <w:p w14:paraId="72C650A7" w14:textId="77777777" w:rsidR="00D67E91" w:rsidRDefault="00D67E91">
      <w:pPr>
        <w:pStyle w:val="BodyText"/>
      </w:pPr>
    </w:p>
    <w:p w14:paraId="3D11063D" w14:textId="77777777" w:rsidR="00D67E91" w:rsidRDefault="00D67E91">
      <w:pPr>
        <w:pStyle w:val="BodyText"/>
      </w:pPr>
    </w:p>
    <w:p w14:paraId="51291778" w14:textId="77777777" w:rsidR="00D67E91" w:rsidRDefault="00D67E91">
      <w:pPr>
        <w:pStyle w:val="BodyText"/>
        <w:spacing w:before="1"/>
      </w:pPr>
    </w:p>
    <w:p w14:paraId="3076311C" w14:textId="77777777" w:rsidR="00D67E91" w:rsidRDefault="00580B07">
      <w:pPr>
        <w:ind w:left="85"/>
        <w:rPr>
          <w:sz w:val="28"/>
        </w:rPr>
      </w:pPr>
      <w:r>
        <w:rPr>
          <w:spacing w:val="-4"/>
          <w:sz w:val="28"/>
        </w:rPr>
        <w:t>Aims</w:t>
      </w:r>
    </w:p>
    <w:p w14:paraId="4146C2D5" w14:textId="77777777" w:rsidR="00D67E91" w:rsidRDefault="00580B07">
      <w:pPr>
        <w:pStyle w:val="BodyText"/>
        <w:spacing w:before="249"/>
        <w:ind w:left="85" w:right="200"/>
      </w:pPr>
      <w:r>
        <w:t>Schools</w:t>
      </w:r>
      <w:r>
        <w:rPr>
          <w:spacing w:val="-5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Equality</w:t>
      </w:r>
      <w:r>
        <w:rPr>
          <w:spacing w:val="-4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2010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accessibility</w:t>
      </w:r>
      <w:r>
        <w:rPr>
          <w:spacing w:val="-5"/>
        </w:rPr>
        <w:t xml:space="preserve"> </w:t>
      </w:r>
      <w:r>
        <w:t>plan.</w:t>
      </w:r>
      <w:r>
        <w:rPr>
          <w:spacing w:val="-3"/>
        </w:rPr>
        <w:t xml:space="preserve"> </w:t>
      </w:r>
      <w:r>
        <w:t>The purpose of the plan is to:</w:t>
      </w:r>
    </w:p>
    <w:p w14:paraId="52AD400B" w14:textId="77777777" w:rsidR="00D67E91" w:rsidRDefault="00580B07">
      <w:pPr>
        <w:pStyle w:val="ListParagraph"/>
        <w:numPr>
          <w:ilvl w:val="0"/>
          <w:numId w:val="2"/>
        </w:numPr>
        <w:tabs>
          <w:tab w:val="left" w:pos="805"/>
        </w:tabs>
        <w:ind w:left="805" w:hanging="550"/>
        <w:rPr>
          <w:sz w:val="24"/>
        </w:rPr>
      </w:pPr>
      <w:r>
        <w:rPr>
          <w:sz w:val="24"/>
        </w:rPr>
        <w:t>Increase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extent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disabled</w:t>
      </w:r>
      <w:r>
        <w:rPr>
          <w:spacing w:val="-4"/>
          <w:sz w:val="24"/>
        </w:rPr>
        <w:t xml:space="preserve"> </w:t>
      </w:r>
      <w:r>
        <w:rPr>
          <w:sz w:val="24"/>
        </w:rPr>
        <w:t>pupils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participate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curriculum</w:t>
      </w:r>
    </w:p>
    <w:p w14:paraId="5B7EB797" w14:textId="77777777" w:rsidR="00D67E91" w:rsidRDefault="00580B07">
      <w:pPr>
        <w:pStyle w:val="ListParagraph"/>
        <w:numPr>
          <w:ilvl w:val="0"/>
          <w:numId w:val="2"/>
        </w:numPr>
        <w:tabs>
          <w:tab w:val="left" w:pos="806"/>
        </w:tabs>
        <w:ind w:right="984"/>
        <w:rPr>
          <w:sz w:val="24"/>
        </w:rPr>
      </w:pPr>
      <w:r>
        <w:rPr>
          <w:sz w:val="24"/>
        </w:rPr>
        <w:t>Improve the physical environment of the school to enable disabled pupils to take</w:t>
      </w:r>
      <w:r>
        <w:rPr>
          <w:spacing w:val="-5"/>
          <w:sz w:val="24"/>
        </w:rPr>
        <w:t xml:space="preserve"> </w:t>
      </w:r>
      <w:r>
        <w:rPr>
          <w:sz w:val="24"/>
        </w:rPr>
        <w:t>better</w:t>
      </w:r>
      <w:r>
        <w:rPr>
          <w:spacing w:val="-5"/>
          <w:sz w:val="24"/>
        </w:rPr>
        <w:t xml:space="preserve"> </w:t>
      </w:r>
      <w:r>
        <w:rPr>
          <w:sz w:val="24"/>
        </w:rPr>
        <w:t>advantage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education,</w:t>
      </w:r>
      <w:r>
        <w:rPr>
          <w:spacing w:val="-6"/>
          <w:sz w:val="24"/>
        </w:rPr>
        <w:t xml:space="preserve"> </w:t>
      </w:r>
      <w:r>
        <w:rPr>
          <w:sz w:val="24"/>
        </w:rPr>
        <w:t>benefits,</w:t>
      </w:r>
      <w:r>
        <w:rPr>
          <w:spacing w:val="-4"/>
          <w:sz w:val="24"/>
        </w:rPr>
        <w:t xml:space="preserve"> </w:t>
      </w:r>
      <w:r>
        <w:rPr>
          <w:sz w:val="24"/>
        </w:rPr>
        <w:t>facilities,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services</w:t>
      </w:r>
      <w:r>
        <w:rPr>
          <w:spacing w:val="-6"/>
          <w:sz w:val="24"/>
        </w:rPr>
        <w:t xml:space="preserve"> </w:t>
      </w:r>
      <w:r>
        <w:rPr>
          <w:sz w:val="24"/>
        </w:rPr>
        <w:t>provided</w:t>
      </w:r>
    </w:p>
    <w:p w14:paraId="275614A4" w14:textId="77777777" w:rsidR="00D67E91" w:rsidRDefault="00580B07">
      <w:pPr>
        <w:pStyle w:val="ListParagraph"/>
        <w:numPr>
          <w:ilvl w:val="0"/>
          <w:numId w:val="2"/>
        </w:numPr>
        <w:tabs>
          <w:tab w:val="left" w:pos="805"/>
        </w:tabs>
        <w:ind w:left="805" w:hanging="550"/>
        <w:rPr>
          <w:sz w:val="24"/>
        </w:rPr>
      </w:pPr>
      <w:r>
        <w:rPr>
          <w:sz w:val="24"/>
        </w:rPr>
        <w:t>Improve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availability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accessible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disabled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pupils</w:t>
      </w:r>
    </w:p>
    <w:p w14:paraId="2C62A9ED" w14:textId="77777777" w:rsidR="00D67E91" w:rsidRDefault="00D67E91">
      <w:pPr>
        <w:pStyle w:val="ListParagraph"/>
        <w:rPr>
          <w:sz w:val="24"/>
        </w:rPr>
        <w:sectPr w:rsidR="00D67E91">
          <w:footerReference w:type="default" r:id="rId8"/>
          <w:type w:val="continuous"/>
          <w:pgSz w:w="11900" w:h="16850"/>
          <w:pgMar w:top="1760" w:right="992" w:bottom="440" w:left="992" w:header="0" w:footer="251" w:gutter="0"/>
          <w:pgNumType w:start="1"/>
          <w:cols w:space="720"/>
        </w:sectPr>
      </w:pPr>
    </w:p>
    <w:p w14:paraId="601DB479" w14:textId="77777777" w:rsidR="00D67E91" w:rsidRDefault="00580B07">
      <w:pPr>
        <w:pStyle w:val="BodyText"/>
        <w:spacing w:before="75"/>
        <w:ind w:left="85"/>
      </w:pPr>
      <w:r>
        <w:lastRenderedPageBreak/>
        <w:t>Our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aims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treat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pupils</w:t>
      </w:r>
      <w:r>
        <w:rPr>
          <w:spacing w:val="-4"/>
        </w:rPr>
        <w:t xml:space="preserve"> </w:t>
      </w:r>
      <w:r>
        <w:t>fairly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respect.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involves</w:t>
      </w:r>
      <w:r>
        <w:rPr>
          <w:spacing w:val="-2"/>
        </w:rPr>
        <w:t xml:space="preserve"> </w:t>
      </w:r>
      <w:r>
        <w:t>providing</w:t>
      </w:r>
      <w:r>
        <w:rPr>
          <w:spacing w:val="-4"/>
        </w:rPr>
        <w:t xml:space="preserve"> </w:t>
      </w:r>
      <w:r>
        <w:t>access and opportunities for all pupils without discrimination of any kind, ensuring that we are an inclusive and caring community.</w:t>
      </w:r>
    </w:p>
    <w:p w14:paraId="6EA17BD1" w14:textId="77777777" w:rsidR="00D67E91" w:rsidRDefault="00580B07">
      <w:pPr>
        <w:pStyle w:val="BodyText"/>
        <w:spacing w:before="118"/>
        <w:ind w:left="85"/>
      </w:pPr>
      <w:r>
        <w:t>Our</w:t>
      </w:r>
      <w:r>
        <w:rPr>
          <w:spacing w:val="-3"/>
        </w:rPr>
        <w:t xml:space="preserve"> </w:t>
      </w:r>
      <w:r>
        <w:t>vision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develop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maximize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potential of</w:t>
      </w:r>
      <w:r>
        <w:rPr>
          <w:spacing w:val="-3"/>
        </w:rPr>
        <w:t xml:space="preserve"> </w:t>
      </w:r>
      <w:r>
        <w:t>every</w:t>
      </w:r>
      <w:r>
        <w:rPr>
          <w:spacing w:val="-7"/>
        </w:rPr>
        <w:t xml:space="preserve"> </w:t>
      </w:r>
      <w:r>
        <w:t>individual;</w:t>
      </w:r>
      <w:r>
        <w:rPr>
          <w:spacing w:val="-3"/>
        </w:rPr>
        <w:t xml:space="preserve"> </w:t>
      </w:r>
      <w:r>
        <w:t>ensuring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are equally ambitious for pupils and staff, regardless of their level of mobility.</w:t>
      </w:r>
    </w:p>
    <w:p w14:paraId="4417F66A" w14:textId="77777777" w:rsidR="00D67E91" w:rsidRDefault="00580B07">
      <w:pPr>
        <w:pStyle w:val="BodyText"/>
        <w:spacing w:before="120"/>
        <w:ind w:left="85" w:right="200"/>
      </w:pPr>
      <w:r>
        <w:t>The</w:t>
      </w:r>
      <w:r>
        <w:rPr>
          <w:spacing w:val="-3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made</w:t>
      </w:r>
      <w:r>
        <w:rPr>
          <w:spacing w:val="-5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online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website,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paper</w:t>
      </w:r>
      <w:r>
        <w:rPr>
          <w:spacing w:val="-3"/>
        </w:rPr>
        <w:t xml:space="preserve"> </w:t>
      </w:r>
      <w:r>
        <w:t>copies</w:t>
      </w:r>
      <w:r>
        <w:rPr>
          <w:spacing w:val="-3"/>
        </w:rPr>
        <w:t xml:space="preserve"> </w:t>
      </w:r>
      <w:r>
        <w:t>are available upon request.</w:t>
      </w:r>
    </w:p>
    <w:p w14:paraId="66551327" w14:textId="77777777" w:rsidR="00D67E91" w:rsidRDefault="00580B07">
      <w:pPr>
        <w:pStyle w:val="BodyText"/>
        <w:spacing w:before="120"/>
        <w:ind w:left="85" w:right="200"/>
      </w:pPr>
      <w:r>
        <w:t>Our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committed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ensuring</w:t>
      </w:r>
      <w:r>
        <w:rPr>
          <w:spacing w:val="-5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trained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equality</w:t>
      </w:r>
      <w:r>
        <w:rPr>
          <w:spacing w:val="-5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reference to the Equality Act 2010, including understanding disability issues.</w:t>
      </w:r>
    </w:p>
    <w:p w14:paraId="68CCA66B" w14:textId="77777777" w:rsidR="00D67E91" w:rsidRDefault="00580B07">
      <w:pPr>
        <w:pStyle w:val="BodyText"/>
        <w:spacing w:before="120"/>
        <w:ind w:left="85"/>
      </w:pPr>
      <w:r>
        <w:t>The</w:t>
      </w:r>
      <w:r>
        <w:rPr>
          <w:spacing w:val="-6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supports</w:t>
      </w:r>
      <w:r>
        <w:rPr>
          <w:spacing w:val="-4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partnerships</w:t>
      </w:r>
      <w:r>
        <w:rPr>
          <w:spacing w:val="-7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develop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implement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plan.</w:t>
      </w:r>
    </w:p>
    <w:p w14:paraId="0E193C41" w14:textId="77777777" w:rsidR="00D67E91" w:rsidRDefault="00580B07">
      <w:pPr>
        <w:pStyle w:val="BodyText"/>
        <w:spacing w:before="120"/>
        <w:ind w:left="85" w:right="255"/>
        <w:jc w:val="both"/>
      </w:pPr>
      <w:r>
        <w:t>Our school’s complaints procedure covers the</w:t>
      </w:r>
      <w:r>
        <w:rPr>
          <w:spacing w:val="-2"/>
        </w:rPr>
        <w:t xml:space="preserve"> </w:t>
      </w:r>
      <w:r>
        <w:t>accessibility</w:t>
      </w:r>
      <w:r>
        <w:rPr>
          <w:spacing w:val="-2"/>
        </w:rPr>
        <w:t xml:space="preserve"> </w:t>
      </w:r>
      <w:r>
        <w:t>plan. If you have any</w:t>
      </w:r>
      <w:r>
        <w:rPr>
          <w:spacing w:val="-3"/>
        </w:rPr>
        <w:t xml:space="preserve"> </w:t>
      </w:r>
      <w:r>
        <w:t>concerns relating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accessibility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school,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complaints</w:t>
      </w:r>
      <w:r>
        <w:rPr>
          <w:spacing w:val="-3"/>
        </w:rPr>
        <w:t xml:space="preserve"> </w:t>
      </w:r>
      <w:r>
        <w:t>procedure</w:t>
      </w:r>
      <w:r>
        <w:rPr>
          <w:spacing w:val="-6"/>
        </w:rPr>
        <w:t xml:space="preserve"> </w:t>
      </w:r>
      <w:r>
        <w:t>sets</w:t>
      </w:r>
      <w:r>
        <w:rPr>
          <w:spacing w:val="-5"/>
        </w:rPr>
        <w:t xml:space="preserve"> </w:t>
      </w:r>
      <w:r>
        <w:t>out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process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raising these concerns.</w:t>
      </w:r>
    </w:p>
    <w:p w14:paraId="792933DF" w14:textId="77777777" w:rsidR="00D67E91" w:rsidRDefault="00D67E91">
      <w:pPr>
        <w:pStyle w:val="BodyText"/>
        <w:spacing w:before="241"/>
      </w:pPr>
    </w:p>
    <w:p w14:paraId="3CB7DCEF" w14:textId="77777777" w:rsidR="00D67E91" w:rsidRDefault="00580B07">
      <w:pPr>
        <w:pStyle w:val="Heading3"/>
        <w:ind w:left="85"/>
        <w:jc w:val="both"/>
      </w:pPr>
      <w:r>
        <w:t>Legislation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guidance</w:t>
      </w:r>
    </w:p>
    <w:p w14:paraId="74A39E74" w14:textId="77777777" w:rsidR="00D67E91" w:rsidRDefault="00580B07">
      <w:pPr>
        <w:pStyle w:val="BodyText"/>
        <w:spacing w:before="249"/>
        <w:ind w:left="85"/>
      </w:pPr>
      <w:r>
        <w:t>This</w:t>
      </w:r>
      <w:r>
        <w:rPr>
          <w:spacing w:val="-5"/>
        </w:rPr>
        <w:t xml:space="preserve"> </w:t>
      </w:r>
      <w:r>
        <w:t>document</w:t>
      </w:r>
      <w:r>
        <w:rPr>
          <w:spacing w:val="-4"/>
        </w:rPr>
        <w:t xml:space="preserve"> </w:t>
      </w:r>
      <w:r>
        <w:t>meets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requirements</w:t>
      </w:r>
      <w:r>
        <w:rPr>
          <w:spacing w:val="-4"/>
        </w:rPr>
        <w:t xml:space="preserve"> </w:t>
      </w:r>
      <w:r>
        <w:t xml:space="preserve">of </w:t>
      </w:r>
      <w:hyperlink r:id="rId9">
        <w:r>
          <w:rPr>
            <w:color w:val="0462C1"/>
            <w:u w:val="single" w:color="0462C1"/>
          </w:rPr>
          <w:t>schedule</w:t>
        </w:r>
        <w:r>
          <w:rPr>
            <w:color w:val="0462C1"/>
            <w:spacing w:val="-4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10</w:t>
        </w:r>
        <w:r>
          <w:rPr>
            <w:color w:val="0462C1"/>
            <w:spacing w:val="-4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of</w:t>
        </w:r>
        <w:r>
          <w:rPr>
            <w:color w:val="0462C1"/>
            <w:spacing w:val="-3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the</w:t>
        </w:r>
        <w:r>
          <w:rPr>
            <w:color w:val="0462C1"/>
            <w:spacing w:val="-4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Equality</w:t>
        </w:r>
        <w:r>
          <w:rPr>
            <w:color w:val="0462C1"/>
            <w:spacing w:val="-5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Act</w:t>
        </w:r>
        <w:r>
          <w:rPr>
            <w:color w:val="0462C1"/>
            <w:spacing w:val="-3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2010</w:t>
        </w:r>
      </w:hyperlink>
      <w:r>
        <w:rPr>
          <w:color w:val="0462C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 xml:space="preserve">the Department for Education (DfE) </w:t>
      </w:r>
      <w:hyperlink r:id="rId10">
        <w:r>
          <w:rPr>
            <w:color w:val="0462C1"/>
            <w:u w:val="single" w:color="0462C1"/>
          </w:rPr>
          <w:t>guidance for schools on the Equality Act 2010</w:t>
        </w:r>
      </w:hyperlink>
      <w:r>
        <w:t>.</w:t>
      </w:r>
    </w:p>
    <w:p w14:paraId="4402BBFB" w14:textId="77777777" w:rsidR="00D67E91" w:rsidRDefault="00D67E91">
      <w:pPr>
        <w:pStyle w:val="BodyText"/>
        <w:spacing w:before="240"/>
      </w:pPr>
    </w:p>
    <w:p w14:paraId="37F25F21" w14:textId="77777777" w:rsidR="00D67E91" w:rsidRDefault="00580B07">
      <w:pPr>
        <w:pStyle w:val="BodyText"/>
        <w:ind w:left="85" w:right="200"/>
      </w:pPr>
      <w:r>
        <w:t>The</w:t>
      </w:r>
      <w:r>
        <w:rPr>
          <w:spacing w:val="-3"/>
        </w:rPr>
        <w:t xml:space="preserve"> </w:t>
      </w:r>
      <w:r>
        <w:t>Equality</w:t>
      </w:r>
      <w:r>
        <w:rPr>
          <w:spacing w:val="-5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2010</w:t>
      </w:r>
      <w:r>
        <w:rPr>
          <w:spacing w:val="-5"/>
        </w:rPr>
        <w:t xml:space="preserve"> </w:t>
      </w:r>
      <w:r>
        <w:t>defines</w:t>
      </w:r>
      <w:r>
        <w:rPr>
          <w:spacing w:val="-3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disabled</w:t>
      </w:r>
      <w:r>
        <w:rPr>
          <w:spacing w:val="-3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they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physical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mental impairment that has a ‘substantial’ and ‘long-term’ adverse effect on their ability to undertake normal day to day activities.</w:t>
      </w:r>
    </w:p>
    <w:p w14:paraId="683851BF" w14:textId="77777777" w:rsidR="00D67E91" w:rsidRDefault="00D67E91">
      <w:pPr>
        <w:pStyle w:val="BodyText"/>
        <w:spacing w:before="240"/>
      </w:pPr>
    </w:p>
    <w:p w14:paraId="53A507A5" w14:textId="77777777" w:rsidR="00D67E91" w:rsidRDefault="00580B07">
      <w:pPr>
        <w:pStyle w:val="BodyText"/>
        <w:ind w:left="85"/>
      </w:pPr>
      <w:r>
        <w:t>Under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hyperlink r:id="rId11">
        <w:r>
          <w:rPr>
            <w:color w:val="0462C1"/>
            <w:u w:val="single" w:color="0462C1"/>
          </w:rPr>
          <w:t>Special</w:t>
        </w:r>
        <w:r>
          <w:rPr>
            <w:color w:val="0462C1"/>
            <w:spacing w:val="-4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Educational</w:t>
        </w:r>
        <w:r>
          <w:rPr>
            <w:color w:val="0462C1"/>
            <w:spacing w:val="-2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Needs</w:t>
        </w:r>
        <w:r>
          <w:rPr>
            <w:color w:val="0462C1"/>
            <w:spacing w:val="-6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and</w:t>
        </w:r>
        <w:r>
          <w:rPr>
            <w:color w:val="0462C1"/>
            <w:spacing w:val="-3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Disability</w:t>
        </w:r>
        <w:r>
          <w:rPr>
            <w:color w:val="0462C1"/>
            <w:spacing w:val="-6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(SEND)</w:t>
        </w:r>
        <w:r>
          <w:rPr>
            <w:color w:val="0462C1"/>
            <w:spacing w:val="-3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Code</w:t>
        </w:r>
        <w:r>
          <w:rPr>
            <w:color w:val="0462C1"/>
            <w:spacing w:val="-2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of Practice</w:t>
        </w:r>
      </w:hyperlink>
      <w:r>
        <w:t>,</w:t>
      </w:r>
      <w:r>
        <w:rPr>
          <w:spacing w:val="-2"/>
        </w:rPr>
        <w:t xml:space="preserve"> </w:t>
      </w:r>
      <w:r>
        <w:t>‘long-term’</w:t>
      </w:r>
      <w:r>
        <w:rPr>
          <w:spacing w:val="-5"/>
        </w:rPr>
        <w:t xml:space="preserve"> </w:t>
      </w:r>
      <w:r>
        <w:t>is defined as ‘a year or more’ and ‘substantial’ is defined as ‘more than minor or trivial’. The definition includes sensory impairments such as those affecting sight or hearing, and long-term health conditions such as asthma, diabetes, epilepsy, and cancer.</w:t>
      </w:r>
    </w:p>
    <w:p w14:paraId="7D23170F" w14:textId="77777777" w:rsidR="00D67E91" w:rsidRDefault="00D67E91">
      <w:pPr>
        <w:pStyle w:val="BodyText"/>
        <w:spacing w:before="240"/>
      </w:pPr>
    </w:p>
    <w:p w14:paraId="46389DA6" w14:textId="77777777" w:rsidR="00D67E91" w:rsidRDefault="00580B07">
      <w:pPr>
        <w:pStyle w:val="BodyText"/>
        <w:ind w:left="85" w:right="44"/>
      </w:pPr>
      <w:r>
        <w:t>Schools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‘reasonable</w:t>
      </w:r>
      <w:r>
        <w:rPr>
          <w:spacing w:val="-4"/>
        </w:rPr>
        <w:t xml:space="preserve"> </w:t>
      </w:r>
      <w:r>
        <w:t>adjustments’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pupils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disabilities</w:t>
      </w:r>
      <w:r>
        <w:rPr>
          <w:spacing w:val="-2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the Equality Act 2010, to alleviate any substantial disadvantage that a pupil with a disability faces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comparison</w:t>
      </w:r>
      <w:r>
        <w:rPr>
          <w:spacing w:val="-3"/>
        </w:rPr>
        <w:t xml:space="preserve"> </w:t>
      </w:r>
      <w:r>
        <w:t>with able-bodied</w:t>
      </w:r>
      <w:r>
        <w:rPr>
          <w:spacing w:val="-3"/>
        </w:rPr>
        <w:t xml:space="preserve"> </w:t>
      </w:r>
      <w:r>
        <w:t>pupils.</w:t>
      </w:r>
      <w:r>
        <w:rPr>
          <w:spacing w:val="-5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include,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example,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provision</w:t>
      </w:r>
      <w:r>
        <w:rPr>
          <w:spacing w:val="-3"/>
        </w:rPr>
        <w:t xml:space="preserve"> </w:t>
      </w:r>
      <w:r>
        <w:t>of auxiliary aid or adjustments to premises.</w:t>
      </w:r>
    </w:p>
    <w:p w14:paraId="0504C53F" w14:textId="77777777" w:rsidR="00D67E91" w:rsidRDefault="00580B07">
      <w:pPr>
        <w:pStyle w:val="BodyText"/>
        <w:spacing w:before="121"/>
        <w:ind w:left="85"/>
      </w:pPr>
      <w:r>
        <w:t>This</w:t>
      </w:r>
      <w:r>
        <w:rPr>
          <w:spacing w:val="-5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complies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funding</w:t>
      </w:r>
      <w:r>
        <w:rPr>
          <w:spacing w:val="-2"/>
        </w:rPr>
        <w:t xml:space="preserve"> agreement.</w:t>
      </w:r>
    </w:p>
    <w:p w14:paraId="230FB07F" w14:textId="77777777" w:rsidR="00D67E91" w:rsidRDefault="00D67E91">
      <w:pPr>
        <w:pStyle w:val="BodyText"/>
        <w:sectPr w:rsidR="00D67E91">
          <w:pgSz w:w="11900" w:h="16850"/>
          <w:pgMar w:top="1840" w:right="992" w:bottom="440" w:left="992" w:header="0" w:footer="251" w:gutter="0"/>
          <w:cols w:space="720"/>
        </w:sectPr>
      </w:pPr>
    </w:p>
    <w:p w14:paraId="2BF2AADD" w14:textId="77777777" w:rsidR="00D67E91" w:rsidRDefault="00580B07">
      <w:pPr>
        <w:pStyle w:val="Heading3"/>
        <w:spacing w:before="126"/>
        <w:ind w:left="12"/>
      </w:pPr>
      <w:r>
        <w:lastRenderedPageBreak/>
        <w:t>Action</w:t>
      </w:r>
      <w:r>
        <w:rPr>
          <w:spacing w:val="-7"/>
        </w:rPr>
        <w:t xml:space="preserve"> </w:t>
      </w:r>
      <w:r>
        <w:rPr>
          <w:spacing w:val="-4"/>
        </w:rPr>
        <w:t>plan</w:t>
      </w:r>
    </w:p>
    <w:p w14:paraId="1791B901" w14:textId="77777777" w:rsidR="00D67E91" w:rsidRDefault="00580B07">
      <w:pPr>
        <w:pStyle w:val="BodyText"/>
        <w:spacing w:before="249"/>
        <w:ind w:left="12"/>
      </w:pPr>
      <w:r>
        <w:t>This</w:t>
      </w:r>
      <w:r>
        <w:rPr>
          <w:spacing w:val="-6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sets</w:t>
      </w:r>
      <w:r>
        <w:rPr>
          <w:spacing w:val="-4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aims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accessibility</w:t>
      </w:r>
      <w:r>
        <w:rPr>
          <w:spacing w:val="-4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Equality</w:t>
      </w:r>
      <w:r>
        <w:rPr>
          <w:spacing w:val="-4"/>
        </w:rPr>
        <w:t xml:space="preserve"> </w:t>
      </w:r>
      <w:r>
        <w:t>Act</w:t>
      </w:r>
      <w:r>
        <w:rPr>
          <w:spacing w:val="-2"/>
        </w:rPr>
        <w:t xml:space="preserve"> 2010.</w:t>
      </w:r>
    </w:p>
    <w:p w14:paraId="4C73113C" w14:textId="77777777" w:rsidR="00D67E91" w:rsidRDefault="00D67E91">
      <w:pPr>
        <w:pStyle w:val="BodyText"/>
        <w:spacing w:before="6" w:after="1"/>
        <w:rPr>
          <w:sz w:val="10"/>
        </w:rPr>
      </w:pP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1"/>
        <w:gridCol w:w="2482"/>
        <w:gridCol w:w="1614"/>
        <w:gridCol w:w="2127"/>
        <w:gridCol w:w="2341"/>
        <w:gridCol w:w="2077"/>
        <w:gridCol w:w="2403"/>
      </w:tblGrid>
      <w:tr w:rsidR="00D67E91" w14:paraId="210D4324" w14:textId="77777777">
        <w:trPr>
          <w:trHeight w:val="1250"/>
        </w:trPr>
        <w:tc>
          <w:tcPr>
            <w:tcW w:w="1611" w:type="dxa"/>
            <w:shd w:val="clear" w:color="auto" w:fill="DAE8F8"/>
          </w:tcPr>
          <w:p w14:paraId="75691BA3" w14:textId="77777777" w:rsidR="00D67E91" w:rsidRDefault="00580B0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Aims</w:t>
            </w:r>
          </w:p>
        </w:tc>
        <w:tc>
          <w:tcPr>
            <w:tcW w:w="2482" w:type="dxa"/>
            <w:shd w:val="clear" w:color="auto" w:fill="DAE8F8"/>
          </w:tcPr>
          <w:p w14:paraId="5C562B2F" w14:textId="77777777" w:rsidR="00D67E91" w:rsidRDefault="00580B07">
            <w:pPr>
              <w:pStyle w:val="TableParagraph"/>
              <w:ind w:left="107" w:right="146"/>
              <w:rPr>
                <w:b/>
                <w:sz w:val="24"/>
              </w:rPr>
            </w:pPr>
            <w:r>
              <w:rPr>
                <w:b/>
                <w:sz w:val="24"/>
              </w:rPr>
              <w:t>Current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good </w:t>
            </w:r>
            <w:r>
              <w:rPr>
                <w:b/>
                <w:spacing w:val="-2"/>
                <w:sz w:val="24"/>
              </w:rPr>
              <w:t>practice.</w:t>
            </w:r>
          </w:p>
          <w:p w14:paraId="70C3845C" w14:textId="77777777" w:rsidR="00D67E91" w:rsidRDefault="00580B07">
            <w:pPr>
              <w:pStyle w:val="TableParagraph"/>
              <w:spacing w:before="119"/>
              <w:ind w:left="107" w:right="14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Established</w:t>
            </w:r>
            <w:r>
              <w:rPr>
                <w:b/>
                <w:i/>
                <w:spacing w:val="-1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&amp;</w:t>
            </w:r>
            <w:r>
              <w:rPr>
                <w:b/>
                <w:i/>
                <w:spacing w:val="-1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under </w:t>
            </w:r>
            <w:r>
              <w:rPr>
                <w:b/>
                <w:i/>
                <w:spacing w:val="-2"/>
                <w:sz w:val="20"/>
              </w:rPr>
              <w:t>development</w:t>
            </w:r>
          </w:p>
        </w:tc>
        <w:tc>
          <w:tcPr>
            <w:tcW w:w="1614" w:type="dxa"/>
            <w:shd w:val="clear" w:color="auto" w:fill="DAE8F8"/>
          </w:tcPr>
          <w:p w14:paraId="17B9B8E8" w14:textId="77777777" w:rsidR="00D67E91" w:rsidRDefault="00580B0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Objectives</w:t>
            </w:r>
          </w:p>
          <w:p w14:paraId="4AF75CF2" w14:textId="77777777" w:rsidR="00D67E91" w:rsidRDefault="00580B07">
            <w:pPr>
              <w:pStyle w:val="TableParagraph"/>
              <w:spacing w:before="121"/>
              <w:ind w:left="107" w:right="263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 xml:space="preserve">Short, </w:t>
            </w:r>
            <w:r>
              <w:rPr>
                <w:b/>
                <w:i/>
                <w:sz w:val="20"/>
              </w:rPr>
              <w:t>medium,</w:t>
            </w:r>
            <w:r>
              <w:rPr>
                <w:b/>
                <w:i/>
                <w:spacing w:val="-1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and </w:t>
            </w:r>
            <w:r>
              <w:rPr>
                <w:b/>
                <w:i/>
                <w:spacing w:val="-2"/>
                <w:sz w:val="20"/>
              </w:rPr>
              <w:t>long-term.</w:t>
            </w:r>
          </w:p>
        </w:tc>
        <w:tc>
          <w:tcPr>
            <w:tcW w:w="2127" w:type="dxa"/>
            <w:shd w:val="clear" w:color="auto" w:fill="DAE8F8"/>
          </w:tcPr>
          <w:p w14:paraId="0EB58064" w14:textId="77777777" w:rsidR="00D67E91" w:rsidRDefault="00580B07">
            <w:pPr>
              <w:pStyle w:val="TableParagraph"/>
              <w:ind w:left="106" w:right="192"/>
              <w:rPr>
                <w:b/>
                <w:sz w:val="24"/>
              </w:rPr>
            </w:pPr>
            <w:r>
              <w:rPr>
                <w:b/>
                <w:sz w:val="24"/>
              </w:rPr>
              <w:t>Actions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 </w:t>
            </w:r>
            <w:r>
              <w:rPr>
                <w:b/>
                <w:spacing w:val="-4"/>
                <w:sz w:val="24"/>
              </w:rPr>
              <w:t>taken</w:t>
            </w:r>
          </w:p>
        </w:tc>
        <w:tc>
          <w:tcPr>
            <w:tcW w:w="2341" w:type="dxa"/>
            <w:shd w:val="clear" w:color="auto" w:fill="DAE8F8"/>
          </w:tcPr>
          <w:p w14:paraId="640B32F3" w14:textId="77777777" w:rsidR="00D67E91" w:rsidRDefault="00580B07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Person/s responsible</w:t>
            </w:r>
          </w:p>
        </w:tc>
        <w:tc>
          <w:tcPr>
            <w:tcW w:w="2077" w:type="dxa"/>
            <w:shd w:val="clear" w:color="auto" w:fill="DAE8F8"/>
          </w:tcPr>
          <w:p w14:paraId="1CAE7E14" w14:textId="77777777" w:rsidR="00D67E91" w:rsidRDefault="00580B07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Date to be completed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</w:p>
        </w:tc>
        <w:tc>
          <w:tcPr>
            <w:tcW w:w="2403" w:type="dxa"/>
            <w:shd w:val="clear" w:color="auto" w:fill="DAE8F8"/>
          </w:tcPr>
          <w:p w14:paraId="6D278B05" w14:textId="77777777" w:rsidR="00D67E91" w:rsidRDefault="00580B07">
            <w:pPr>
              <w:pStyle w:val="TableParagraph"/>
              <w:spacing w:line="274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Success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Criteria</w:t>
            </w:r>
          </w:p>
        </w:tc>
      </w:tr>
      <w:tr w:rsidR="00D67E91" w14:paraId="29EACBDD" w14:textId="77777777">
        <w:trPr>
          <w:trHeight w:val="1502"/>
        </w:trPr>
        <w:tc>
          <w:tcPr>
            <w:tcW w:w="1611" w:type="dxa"/>
            <w:tcBorders>
              <w:bottom w:val="nil"/>
            </w:tcBorders>
          </w:tcPr>
          <w:p w14:paraId="14D58D87" w14:textId="77777777" w:rsidR="00D67E91" w:rsidRDefault="00580B07">
            <w:pPr>
              <w:pStyle w:val="TableParagraph"/>
              <w:ind w:left="107" w:right="1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Increase </w:t>
            </w:r>
            <w:r>
              <w:rPr>
                <w:b/>
                <w:sz w:val="20"/>
              </w:rPr>
              <w:t>access to the curriculum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for pupils with a </w:t>
            </w:r>
            <w:r>
              <w:rPr>
                <w:b/>
                <w:spacing w:val="-2"/>
                <w:sz w:val="20"/>
              </w:rPr>
              <w:t>disability</w:t>
            </w:r>
          </w:p>
        </w:tc>
        <w:tc>
          <w:tcPr>
            <w:tcW w:w="2482" w:type="dxa"/>
          </w:tcPr>
          <w:p w14:paraId="5FA33887" w14:textId="337B6EC5" w:rsidR="00D67E91" w:rsidRDefault="00595948">
            <w:pPr>
              <w:pStyle w:val="TableParagraph"/>
              <w:ind w:left="107" w:right="146"/>
              <w:rPr>
                <w:sz w:val="20"/>
              </w:rPr>
            </w:pPr>
            <w:r>
              <w:rPr>
                <w:sz w:val="20"/>
              </w:rPr>
              <w:t>A senior leader</w:t>
            </w:r>
            <w:r w:rsidR="00580B07">
              <w:rPr>
                <w:sz w:val="20"/>
              </w:rPr>
              <w:t xml:space="preserve"> leads</w:t>
            </w:r>
            <w:r w:rsidR="00580B07">
              <w:rPr>
                <w:spacing w:val="-14"/>
                <w:sz w:val="20"/>
              </w:rPr>
              <w:t xml:space="preserve"> </w:t>
            </w:r>
            <w:r w:rsidR="00580B07">
              <w:rPr>
                <w:sz w:val="20"/>
              </w:rPr>
              <w:t>the</w:t>
            </w:r>
            <w:r w:rsidR="00580B07">
              <w:rPr>
                <w:spacing w:val="-13"/>
                <w:sz w:val="20"/>
              </w:rPr>
              <w:t xml:space="preserve"> </w:t>
            </w:r>
            <w:r w:rsidR="00580B07">
              <w:rPr>
                <w:sz w:val="20"/>
              </w:rPr>
              <w:t>wellbeing</w:t>
            </w:r>
            <w:r w:rsidR="00580B07">
              <w:rPr>
                <w:spacing w:val="-14"/>
                <w:sz w:val="20"/>
              </w:rPr>
              <w:t xml:space="preserve"> </w:t>
            </w:r>
            <w:r w:rsidR="00580B07">
              <w:rPr>
                <w:sz w:val="20"/>
              </w:rPr>
              <w:t xml:space="preserve">team to ensure pupils engage in a positive learning manner without </w:t>
            </w:r>
            <w:r w:rsidR="00580B07">
              <w:rPr>
                <w:spacing w:val="-2"/>
                <w:sz w:val="20"/>
              </w:rPr>
              <w:t>discrimination</w:t>
            </w:r>
          </w:p>
        </w:tc>
        <w:tc>
          <w:tcPr>
            <w:tcW w:w="1614" w:type="dxa"/>
          </w:tcPr>
          <w:p w14:paraId="13BC6DA2" w14:textId="77777777" w:rsidR="00D67E91" w:rsidRDefault="00580B0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ensure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that we meet the </w:t>
            </w:r>
            <w:r>
              <w:rPr>
                <w:spacing w:val="-2"/>
                <w:sz w:val="20"/>
              </w:rPr>
              <w:t xml:space="preserve">Special Educational </w:t>
            </w:r>
            <w:r>
              <w:rPr>
                <w:sz w:val="20"/>
              </w:rPr>
              <w:t>needs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every </w:t>
            </w:r>
            <w:r>
              <w:rPr>
                <w:spacing w:val="-2"/>
                <w:sz w:val="20"/>
              </w:rPr>
              <w:t>child</w:t>
            </w:r>
          </w:p>
        </w:tc>
        <w:tc>
          <w:tcPr>
            <w:tcW w:w="2127" w:type="dxa"/>
          </w:tcPr>
          <w:p w14:paraId="3EC6AA7B" w14:textId="77777777" w:rsidR="00D67E91" w:rsidRDefault="00580B07">
            <w:pPr>
              <w:pStyle w:val="TableParagraph"/>
              <w:ind w:left="106" w:right="192"/>
              <w:rPr>
                <w:sz w:val="20"/>
              </w:rPr>
            </w:pPr>
            <w:r>
              <w:rPr>
                <w:sz w:val="20"/>
              </w:rPr>
              <w:t>Staff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trained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develop knowledge and skills to effectively support those with extra </w:t>
            </w:r>
            <w:r>
              <w:rPr>
                <w:spacing w:val="-2"/>
                <w:sz w:val="20"/>
              </w:rPr>
              <w:t>needs.</w:t>
            </w:r>
          </w:p>
        </w:tc>
        <w:tc>
          <w:tcPr>
            <w:tcW w:w="2341" w:type="dxa"/>
            <w:tcBorders>
              <w:bottom w:val="nil"/>
            </w:tcBorders>
          </w:tcPr>
          <w:p w14:paraId="66870739" w14:textId="75588809" w:rsidR="00D67E91" w:rsidRDefault="00580B07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Led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 w:rsidR="00595948">
              <w:rPr>
                <w:spacing w:val="-2"/>
                <w:sz w:val="20"/>
              </w:rPr>
              <w:t xml:space="preserve">SLT designated Deputy Head </w:t>
            </w:r>
          </w:p>
        </w:tc>
        <w:tc>
          <w:tcPr>
            <w:tcW w:w="2077" w:type="dxa"/>
          </w:tcPr>
          <w:p w14:paraId="652D0E0A" w14:textId="77777777" w:rsidR="00D67E91" w:rsidRDefault="00580B07">
            <w:pPr>
              <w:pStyle w:val="TableParagraph"/>
              <w:ind w:left="105"/>
              <w:rPr>
                <w:sz w:val="20"/>
              </w:rPr>
            </w:pPr>
            <w:proofErr w:type="gramStart"/>
            <w:r>
              <w:rPr>
                <w:sz w:val="20"/>
              </w:rPr>
              <w:t>Termly</w:t>
            </w:r>
            <w:proofErr w:type="gram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reviews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fed back to SLT</w:t>
            </w:r>
          </w:p>
        </w:tc>
        <w:tc>
          <w:tcPr>
            <w:tcW w:w="2403" w:type="dxa"/>
          </w:tcPr>
          <w:p w14:paraId="0C808AE6" w14:textId="77777777" w:rsidR="00D67E91" w:rsidRDefault="00580B07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Pupils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making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best possible progress.</w:t>
            </w:r>
          </w:p>
          <w:p w14:paraId="3A5D574C" w14:textId="77777777" w:rsidR="00D67E91" w:rsidRDefault="00580B07">
            <w:pPr>
              <w:pStyle w:val="TableParagraph"/>
              <w:spacing w:before="120"/>
              <w:ind w:left="105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aware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good practice and current </w:t>
            </w:r>
            <w:r>
              <w:rPr>
                <w:spacing w:val="-2"/>
                <w:sz w:val="20"/>
              </w:rPr>
              <w:t>procedures.</w:t>
            </w:r>
          </w:p>
        </w:tc>
      </w:tr>
      <w:tr w:rsidR="00D67E91" w14:paraId="7C4D222C" w14:textId="77777777">
        <w:trPr>
          <w:trHeight w:val="1730"/>
        </w:trPr>
        <w:tc>
          <w:tcPr>
            <w:tcW w:w="1611" w:type="dxa"/>
            <w:tcBorders>
              <w:top w:val="nil"/>
              <w:bottom w:val="nil"/>
            </w:tcBorders>
          </w:tcPr>
          <w:p w14:paraId="2F9B9B2D" w14:textId="77777777" w:rsidR="00D67E91" w:rsidRDefault="00D67E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2" w:type="dxa"/>
          </w:tcPr>
          <w:p w14:paraId="7F9CE888" w14:textId="77777777" w:rsidR="00D67E91" w:rsidRDefault="00580B07">
            <w:pPr>
              <w:pStyle w:val="TableParagraph"/>
              <w:ind w:left="107" w:right="146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schools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 range of external agencies and make full use of support services 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resources to support pupils to access the curriculum.</w:t>
            </w:r>
          </w:p>
        </w:tc>
        <w:tc>
          <w:tcPr>
            <w:tcW w:w="1614" w:type="dxa"/>
          </w:tcPr>
          <w:p w14:paraId="4191ABC8" w14:textId="77777777" w:rsidR="00D67E91" w:rsidRDefault="00580B07">
            <w:pPr>
              <w:pStyle w:val="TableParagraph"/>
              <w:ind w:left="107" w:right="123"/>
              <w:rPr>
                <w:sz w:val="20"/>
              </w:rPr>
            </w:pPr>
            <w:r>
              <w:rPr>
                <w:sz w:val="20"/>
              </w:rPr>
              <w:t>Every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effort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will be made to ensure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children with SEND will be educated alongside their </w:t>
            </w:r>
            <w:r>
              <w:rPr>
                <w:spacing w:val="-2"/>
                <w:sz w:val="20"/>
              </w:rPr>
              <w:t>peers</w:t>
            </w:r>
          </w:p>
        </w:tc>
        <w:tc>
          <w:tcPr>
            <w:tcW w:w="2127" w:type="dxa"/>
          </w:tcPr>
          <w:p w14:paraId="0C77F399" w14:textId="77777777" w:rsidR="00D67E91" w:rsidRDefault="00580B07">
            <w:pPr>
              <w:pStyle w:val="TableParagraph"/>
              <w:ind w:left="106" w:right="192"/>
              <w:rPr>
                <w:sz w:val="20"/>
              </w:rPr>
            </w:pPr>
            <w:r>
              <w:rPr>
                <w:sz w:val="20"/>
              </w:rPr>
              <w:t>We will continue to share good practice 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other schools within the Mercian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Educational Trust and beyond where possible</w:t>
            </w:r>
          </w:p>
        </w:tc>
        <w:tc>
          <w:tcPr>
            <w:tcW w:w="2341" w:type="dxa"/>
            <w:tcBorders>
              <w:top w:val="nil"/>
              <w:bottom w:val="nil"/>
            </w:tcBorders>
          </w:tcPr>
          <w:p w14:paraId="70C8E32F" w14:textId="77777777" w:rsidR="00D67E91" w:rsidRDefault="00D67E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7" w:type="dxa"/>
          </w:tcPr>
          <w:p w14:paraId="65C08186" w14:textId="77777777" w:rsidR="00D67E91" w:rsidRDefault="00580B07">
            <w:pPr>
              <w:pStyle w:val="TableParagraph"/>
              <w:ind w:left="105" w:right="399"/>
              <w:rPr>
                <w:sz w:val="20"/>
              </w:rPr>
            </w:pPr>
            <w:r>
              <w:rPr>
                <w:sz w:val="20"/>
              </w:rPr>
              <w:t>Termly meetings with the Mercian Educational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Trust (MET)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SENDCO</w:t>
            </w:r>
          </w:p>
          <w:p w14:paraId="2535F0D6" w14:textId="048B1266" w:rsidR="00D67E91" w:rsidRDefault="00580B07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Network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group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 w:rsidR="00595948">
              <w:rPr>
                <w:sz w:val="20"/>
              </w:rPr>
              <w:t xml:space="preserve">Hereford </w:t>
            </w:r>
            <w:r>
              <w:rPr>
                <w:sz w:val="20"/>
              </w:rPr>
              <w:t>SENDCOs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to</w:t>
            </w:r>
          </w:p>
          <w:p w14:paraId="2164FE96" w14:textId="77777777" w:rsidR="00D67E91" w:rsidRDefault="00580B07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share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practice</w:t>
            </w:r>
          </w:p>
        </w:tc>
        <w:tc>
          <w:tcPr>
            <w:tcW w:w="2403" w:type="dxa"/>
          </w:tcPr>
          <w:p w14:paraId="3A8786DA" w14:textId="77777777" w:rsidR="00D67E91" w:rsidRDefault="00D67E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7E91" w14:paraId="243A1C9A" w14:textId="77777777">
        <w:trPr>
          <w:trHeight w:val="751"/>
        </w:trPr>
        <w:tc>
          <w:tcPr>
            <w:tcW w:w="1611" w:type="dxa"/>
            <w:tcBorders>
              <w:top w:val="nil"/>
              <w:bottom w:val="nil"/>
            </w:tcBorders>
          </w:tcPr>
          <w:p w14:paraId="3624EF0A" w14:textId="77777777" w:rsidR="00D67E91" w:rsidRDefault="00D67E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2" w:type="dxa"/>
            <w:tcBorders>
              <w:bottom w:val="nil"/>
            </w:tcBorders>
          </w:tcPr>
          <w:p w14:paraId="41F3329E" w14:textId="77777777" w:rsidR="00D67E91" w:rsidRDefault="00580B07">
            <w:pPr>
              <w:pStyle w:val="TableParagraph"/>
              <w:ind w:left="107" w:right="146"/>
              <w:rPr>
                <w:sz w:val="20"/>
              </w:rPr>
            </w:pPr>
            <w:r>
              <w:rPr>
                <w:sz w:val="20"/>
              </w:rPr>
              <w:t>Work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differentiated appropriately for the </w:t>
            </w:r>
            <w:r>
              <w:rPr>
                <w:spacing w:val="-2"/>
                <w:sz w:val="20"/>
              </w:rPr>
              <w:t>children.</w:t>
            </w:r>
          </w:p>
        </w:tc>
        <w:tc>
          <w:tcPr>
            <w:tcW w:w="1614" w:type="dxa"/>
            <w:tcBorders>
              <w:bottom w:val="nil"/>
            </w:tcBorders>
          </w:tcPr>
          <w:p w14:paraId="29E9A507" w14:textId="77777777" w:rsidR="00D67E91" w:rsidRDefault="00580B07">
            <w:pPr>
              <w:pStyle w:val="TableParagraph"/>
              <w:ind w:left="107" w:right="189"/>
              <w:rPr>
                <w:sz w:val="20"/>
              </w:rPr>
            </w:pPr>
            <w:r>
              <w:rPr>
                <w:sz w:val="20"/>
              </w:rPr>
              <w:t>All children able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access 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</w:p>
        </w:tc>
        <w:tc>
          <w:tcPr>
            <w:tcW w:w="2127" w:type="dxa"/>
            <w:tcBorders>
              <w:bottom w:val="nil"/>
            </w:tcBorders>
          </w:tcPr>
          <w:p w14:paraId="036CB7EB" w14:textId="77777777" w:rsidR="00D67E91" w:rsidRDefault="00580B07">
            <w:pPr>
              <w:pStyle w:val="TableParagraph"/>
              <w:ind w:left="106" w:right="632"/>
              <w:jc w:val="both"/>
              <w:rPr>
                <w:sz w:val="20"/>
              </w:rPr>
            </w:pPr>
            <w:r>
              <w:rPr>
                <w:sz w:val="20"/>
              </w:rPr>
              <w:t>Termly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learning walks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book </w:t>
            </w:r>
            <w:r>
              <w:rPr>
                <w:spacing w:val="-2"/>
                <w:sz w:val="20"/>
              </w:rPr>
              <w:t>trawls.</w:t>
            </w:r>
          </w:p>
        </w:tc>
        <w:tc>
          <w:tcPr>
            <w:tcW w:w="2341" w:type="dxa"/>
            <w:tcBorders>
              <w:top w:val="nil"/>
              <w:bottom w:val="nil"/>
            </w:tcBorders>
          </w:tcPr>
          <w:p w14:paraId="7CD85296" w14:textId="77777777" w:rsidR="00D67E91" w:rsidRDefault="00D67E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7" w:type="dxa"/>
            <w:tcBorders>
              <w:bottom w:val="nil"/>
            </w:tcBorders>
          </w:tcPr>
          <w:p w14:paraId="11E548BE" w14:textId="77777777" w:rsidR="00D67E91" w:rsidRDefault="00580B07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Termly</w:t>
            </w:r>
          </w:p>
        </w:tc>
        <w:tc>
          <w:tcPr>
            <w:tcW w:w="2403" w:type="dxa"/>
            <w:tcBorders>
              <w:bottom w:val="nil"/>
            </w:tcBorders>
          </w:tcPr>
          <w:p w14:paraId="24246B6E" w14:textId="77777777" w:rsidR="00D67E91" w:rsidRDefault="00580B07">
            <w:pPr>
              <w:pStyle w:val="TableParagraph"/>
              <w:ind w:left="105" w:right="163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access the curriculum.</w:t>
            </w:r>
          </w:p>
        </w:tc>
      </w:tr>
      <w:tr w:rsidR="00D67E91" w14:paraId="32886AB1" w14:textId="77777777">
        <w:trPr>
          <w:trHeight w:val="580"/>
        </w:trPr>
        <w:tc>
          <w:tcPr>
            <w:tcW w:w="1611" w:type="dxa"/>
            <w:tcBorders>
              <w:top w:val="nil"/>
              <w:bottom w:val="nil"/>
            </w:tcBorders>
          </w:tcPr>
          <w:p w14:paraId="6467F7EA" w14:textId="77777777" w:rsidR="00D67E91" w:rsidRDefault="00D67E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14:paraId="039EC027" w14:textId="77777777" w:rsidR="00D67E91" w:rsidRDefault="00D67E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7C3E3A1B" w14:textId="77777777" w:rsidR="00D67E91" w:rsidRDefault="00D67E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A4828DF" w14:textId="77777777" w:rsidR="00D67E91" w:rsidRDefault="00580B07">
            <w:pPr>
              <w:pStyle w:val="TableParagraph"/>
              <w:spacing w:before="56"/>
              <w:ind w:left="106" w:right="130"/>
              <w:rPr>
                <w:sz w:val="20"/>
              </w:rPr>
            </w:pPr>
            <w:r>
              <w:rPr>
                <w:sz w:val="20"/>
              </w:rPr>
              <w:t>EHCPs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actioned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into </w:t>
            </w:r>
            <w:r>
              <w:rPr>
                <w:spacing w:val="-2"/>
                <w:sz w:val="20"/>
              </w:rPr>
              <w:t>IEPs.</w:t>
            </w:r>
          </w:p>
        </w:tc>
        <w:tc>
          <w:tcPr>
            <w:tcW w:w="2341" w:type="dxa"/>
            <w:tcBorders>
              <w:top w:val="nil"/>
              <w:bottom w:val="nil"/>
            </w:tcBorders>
          </w:tcPr>
          <w:p w14:paraId="3D54F803" w14:textId="77777777" w:rsidR="00D67E91" w:rsidRDefault="00D67E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7" w:type="dxa"/>
            <w:tcBorders>
              <w:top w:val="nil"/>
              <w:bottom w:val="nil"/>
            </w:tcBorders>
          </w:tcPr>
          <w:p w14:paraId="7FBB4E72" w14:textId="77777777" w:rsidR="00D67E91" w:rsidRDefault="00D67E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3" w:type="dxa"/>
            <w:tcBorders>
              <w:top w:val="nil"/>
              <w:bottom w:val="nil"/>
            </w:tcBorders>
          </w:tcPr>
          <w:p w14:paraId="4FBD76EE" w14:textId="77777777" w:rsidR="00D67E91" w:rsidRDefault="00D67E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7E91" w14:paraId="74776868" w14:textId="77777777">
        <w:trPr>
          <w:trHeight w:val="866"/>
        </w:trPr>
        <w:tc>
          <w:tcPr>
            <w:tcW w:w="1611" w:type="dxa"/>
            <w:tcBorders>
              <w:top w:val="nil"/>
            </w:tcBorders>
          </w:tcPr>
          <w:p w14:paraId="3671E729" w14:textId="77777777" w:rsidR="00D67E91" w:rsidRDefault="00D67E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82" w:type="dxa"/>
            <w:tcBorders>
              <w:top w:val="nil"/>
            </w:tcBorders>
          </w:tcPr>
          <w:p w14:paraId="4ABDE816" w14:textId="77777777" w:rsidR="00D67E91" w:rsidRDefault="00D67E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4" w:type="dxa"/>
            <w:tcBorders>
              <w:top w:val="nil"/>
            </w:tcBorders>
          </w:tcPr>
          <w:p w14:paraId="727D65D0" w14:textId="77777777" w:rsidR="00D67E91" w:rsidRDefault="00D67E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4FB7C3E3" w14:textId="77777777" w:rsidR="00D67E91" w:rsidRDefault="00580B07">
            <w:pPr>
              <w:pStyle w:val="TableParagraph"/>
              <w:spacing w:before="56"/>
              <w:ind w:left="106" w:right="250"/>
              <w:rPr>
                <w:sz w:val="20"/>
              </w:rPr>
            </w:pPr>
            <w:r>
              <w:rPr>
                <w:sz w:val="20"/>
              </w:rPr>
              <w:t>Class staff ratios around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1:3/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1:4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or 1:1 as needed.</w:t>
            </w:r>
          </w:p>
        </w:tc>
        <w:tc>
          <w:tcPr>
            <w:tcW w:w="2341" w:type="dxa"/>
            <w:tcBorders>
              <w:top w:val="nil"/>
            </w:tcBorders>
          </w:tcPr>
          <w:p w14:paraId="57E2C7E3" w14:textId="77777777" w:rsidR="00D67E91" w:rsidRDefault="00D67E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7" w:type="dxa"/>
            <w:tcBorders>
              <w:top w:val="nil"/>
            </w:tcBorders>
          </w:tcPr>
          <w:p w14:paraId="321B22F0" w14:textId="77777777" w:rsidR="00D67E91" w:rsidRDefault="00D67E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3" w:type="dxa"/>
            <w:tcBorders>
              <w:top w:val="nil"/>
            </w:tcBorders>
          </w:tcPr>
          <w:p w14:paraId="56181200" w14:textId="77777777" w:rsidR="00D67E91" w:rsidRDefault="00D67E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7E91" w14:paraId="1F6ADDB2" w14:textId="77777777">
        <w:trPr>
          <w:trHeight w:val="1970"/>
        </w:trPr>
        <w:tc>
          <w:tcPr>
            <w:tcW w:w="1611" w:type="dxa"/>
          </w:tcPr>
          <w:p w14:paraId="23ED58E4" w14:textId="77777777" w:rsidR="00D67E91" w:rsidRDefault="00580B07">
            <w:pPr>
              <w:pStyle w:val="TableParagraph"/>
              <w:ind w:left="107" w:right="13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Improve and </w:t>
            </w:r>
            <w:r>
              <w:rPr>
                <w:b/>
                <w:spacing w:val="-2"/>
                <w:sz w:val="20"/>
              </w:rPr>
              <w:t xml:space="preserve">maintain </w:t>
            </w:r>
            <w:r>
              <w:rPr>
                <w:b/>
                <w:sz w:val="20"/>
              </w:rPr>
              <w:t>access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the </w:t>
            </w:r>
            <w:r>
              <w:rPr>
                <w:b/>
                <w:spacing w:val="-2"/>
                <w:sz w:val="20"/>
              </w:rPr>
              <w:t>physical environment</w:t>
            </w:r>
          </w:p>
        </w:tc>
        <w:tc>
          <w:tcPr>
            <w:tcW w:w="2482" w:type="dxa"/>
          </w:tcPr>
          <w:p w14:paraId="6377E716" w14:textId="77777777" w:rsidR="00D67E91" w:rsidRDefault="00580B07">
            <w:pPr>
              <w:pStyle w:val="TableParagraph"/>
              <w:ind w:left="107" w:right="146"/>
              <w:rPr>
                <w:sz w:val="20"/>
              </w:rPr>
            </w:pPr>
            <w:r>
              <w:rPr>
                <w:sz w:val="20"/>
              </w:rPr>
              <w:t>The Brookfield School environment is adapted 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needs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pupils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as </w:t>
            </w:r>
            <w:r>
              <w:rPr>
                <w:spacing w:val="-2"/>
                <w:sz w:val="20"/>
              </w:rPr>
              <w:t>required.</w:t>
            </w:r>
          </w:p>
          <w:p w14:paraId="09E9230B" w14:textId="77777777" w:rsidR="00D67E91" w:rsidRDefault="00580B07">
            <w:pPr>
              <w:pStyle w:val="TableParagraph"/>
              <w:spacing w:before="121"/>
              <w:ind w:left="107" w:right="569"/>
              <w:rPr>
                <w:sz w:val="20"/>
              </w:rPr>
            </w:pPr>
            <w:r>
              <w:rPr>
                <w:sz w:val="20"/>
              </w:rPr>
              <w:t>Current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accessibility features include:</w:t>
            </w:r>
          </w:p>
          <w:p w14:paraId="4FF20DA0" w14:textId="77777777" w:rsidR="00D67E91" w:rsidRDefault="00580B07">
            <w:pPr>
              <w:pStyle w:val="TableParagraph"/>
              <w:spacing w:before="118"/>
              <w:ind w:left="448"/>
              <w:rPr>
                <w:sz w:val="20"/>
              </w:rPr>
            </w:pPr>
            <w:r>
              <w:rPr>
                <w:sz w:val="20"/>
              </w:rPr>
              <w:t>Wide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corridors</w:t>
            </w:r>
          </w:p>
        </w:tc>
        <w:tc>
          <w:tcPr>
            <w:tcW w:w="1614" w:type="dxa"/>
          </w:tcPr>
          <w:p w14:paraId="1401888C" w14:textId="77777777" w:rsidR="00D67E91" w:rsidRDefault="00580B07">
            <w:pPr>
              <w:pStyle w:val="TableParagraph"/>
              <w:ind w:left="107" w:right="108"/>
              <w:rPr>
                <w:sz w:val="20"/>
              </w:rPr>
            </w:pPr>
            <w:r>
              <w:rPr>
                <w:sz w:val="20"/>
              </w:rPr>
              <w:t xml:space="preserve">To maintain and adapt the </w:t>
            </w:r>
            <w:r>
              <w:rPr>
                <w:spacing w:val="-2"/>
                <w:sz w:val="20"/>
              </w:rPr>
              <w:t xml:space="preserve">school </w:t>
            </w:r>
            <w:r>
              <w:rPr>
                <w:sz w:val="20"/>
              </w:rPr>
              <w:t>environment in such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way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that we can </w:t>
            </w:r>
            <w:r>
              <w:rPr>
                <w:spacing w:val="-2"/>
                <w:sz w:val="20"/>
              </w:rPr>
              <w:t>maximize</w:t>
            </w:r>
          </w:p>
        </w:tc>
        <w:tc>
          <w:tcPr>
            <w:tcW w:w="2127" w:type="dxa"/>
          </w:tcPr>
          <w:p w14:paraId="19E01909" w14:textId="77777777" w:rsidR="00D67E91" w:rsidRDefault="00580B07">
            <w:pPr>
              <w:pStyle w:val="TableParagraph"/>
              <w:ind w:left="106" w:right="130"/>
              <w:rPr>
                <w:sz w:val="20"/>
              </w:rPr>
            </w:pPr>
            <w:r>
              <w:rPr>
                <w:sz w:val="20"/>
              </w:rPr>
              <w:t>We will liaise with other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settings to identify individual accessibility needs for all new joiners to ensure adequate </w:t>
            </w:r>
            <w:r>
              <w:rPr>
                <w:spacing w:val="-2"/>
                <w:sz w:val="20"/>
              </w:rPr>
              <w:t>accessibility</w:t>
            </w:r>
          </w:p>
        </w:tc>
        <w:tc>
          <w:tcPr>
            <w:tcW w:w="2341" w:type="dxa"/>
          </w:tcPr>
          <w:p w14:paraId="71547875" w14:textId="77777777" w:rsidR="00D67E91" w:rsidRDefault="00580B07">
            <w:pPr>
              <w:pStyle w:val="TableParagraph"/>
              <w:spacing w:before="12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Headteacher/Governing </w:t>
            </w:r>
            <w:r>
              <w:rPr>
                <w:spacing w:val="-4"/>
                <w:sz w:val="20"/>
              </w:rPr>
              <w:t>body</w:t>
            </w:r>
          </w:p>
        </w:tc>
        <w:tc>
          <w:tcPr>
            <w:tcW w:w="2077" w:type="dxa"/>
          </w:tcPr>
          <w:p w14:paraId="509E2294" w14:textId="77777777" w:rsidR="00D67E91" w:rsidRDefault="00580B07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Consider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needs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for pupils joining the </w:t>
            </w:r>
            <w:r>
              <w:rPr>
                <w:spacing w:val="-2"/>
                <w:sz w:val="20"/>
              </w:rPr>
              <w:t>school</w:t>
            </w:r>
          </w:p>
          <w:p w14:paraId="5DA16E31" w14:textId="77777777" w:rsidR="00D67E91" w:rsidRDefault="00580B07">
            <w:pPr>
              <w:pStyle w:val="TableParagraph"/>
              <w:spacing w:before="120"/>
              <w:ind w:left="105"/>
              <w:rPr>
                <w:sz w:val="20"/>
              </w:rPr>
            </w:pPr>
            <w:r>
              <w:rPr>
                <w:sz w:val="20"/>
              </w:rPr>
              <w:t>All pupils have an individual risk assessment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prior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 joining Brookfield</w:t>
            </w:r>
          </w:p>
          <w:p w14:paraId="150D3342" w14:textId="77777777" w:rsidR="00D67E91" w:rsidRDefault="00580B07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ensure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all</w:t>
            </w:r>
          </w:p>
        </w:tc>
        <w:tc>
          <w:tcPr>
            <w:tcW w:w="2403" w:type="dxa"/>
          </w:tcPr>
          <w:p w14:paraId="36741C35" w14:textId="77777777" w:rsidR="00D67E91" w:rsidRDefault="00580B07">
            <w:pPr>
              <w:pStyle w:val="TableParagraph"/>
              <w:ind w:left="105" w:right="163"/>
              <w:rPr>
                <w:sz w:val="20"/>
              </w:rPr>
            </w:pPr>
            <w:r>
              <w:rPr>
                <w:sz w:val="20"/>
              </w:rPr>
              <w:t>Pupils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restricted in their learning due to avoidable accessibility </w:t>
            </w:r>
            <w:r>
              <w:rPr>
                <w:spacing w:val="-2"/>
                <w:sz w:val="20"/>
              </w:rPr>
              <w:t>challenges.</w:t>
            </w:r>
          </w:p>
        </w:tc>
      </w:tr>
    </w:tbl>
    <w:p w14:paraId="61C7B13B" w14:textId="77777777" w:rsidR="00D67E91" w:rsidRDefault="00D67E91">
      <w:pPr>
        <w:pStyle w:val="TableParagraph"/>
        <w:rPr>
          <w:sz w:val="20"/>
        </w:rPr>
        <w:sectPr w:rsidR="00D67E91">
          <w:footerReference w:type="default" r:id="rId12"/>
          <w:pgSz w:w="16850" w:h="11900" w:orient="landscape"/>
          <w:pgMar w:top="1320" w:right="1417" w:bottom="440" w:left="708" w:header="0" w:footer="249" w:gutter="0"/>
          <w:cols w:space="720"/>
        </w:sectPr>
      </w:pPr>
    </w:p>
    <w:p w14:paraId="44E70DC8" w14:textId="77777777" w:rsidR="00D67E91" w:rsidRDefault="00D67E91">
      <w:pPr>
        <w:pStyle w:val="BodyText"/>
        <w:rPr>
          <w:sz w:val="20"/>
        </w:rPr>
      </w:pPr>
    </w:p>
    <w:p w14:paraId="6F089A54" w14:textId="77777777" w:rsidR="00D67E91" w:rsidRDefault="00D67E91">
      <w:pPr>
        <w:pStyle w:val="BodyText"/>
        <w:spacing w:before="118" w:after="1"/>
        <w:rPr>
          <w:sz w:val="20"/>
        </w:rPr>
      </w:pP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1"/>
        <w:gridCol w:w="2482"/>
        <w:gridCol w:w="1614"/>
        <w:gridCol w:w="2127"/>
        <w:gridCol w:w="2341"/>
        <w:gridCol w:w="2077"/>
        <w:gridCol w:w="2403"/>
      </w:tblGrid>
      <w:tr w:rsidR="00D67E91" w14:paraId="5D768ACD" w14:textId="77777777">
        <w:trPr>
          <w:trHeight w:val="2191"/>
        </w:trPr>
        <w:tc>
          <w:tcPr>
            <w:tcW w:w="1611" w:type="dxa"/>
            <w:vMerge w:val="restart"/>
          </w:tcPr>
          <w:p w14:paraId="38157F34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82" w:type="dxa"/>
            <w:tcBorders>
              <w:bottom w:val="nil"/>
            </w:tcBorders>
          </w:tcPr>
          <w:p w14:paraId="2BBDBCF1" w14:textId="77777777" w:rsidR="00D67E91" w:rsidRDefault="00580B07">
            <w:pPr>
              <w:pStyle w:val="TableParagraph"/>
              <w:spacing w:line="229" w:lineRule="exact"/>
              <w:ind w:left="448"/>
              <w:rPr>
                <w:sz w:val="20"/>
              </w:rPr>
            </w:pPr>
            <w:r>
              <w:rPr>
                <w:sz w:val="20"/>
              </w:rPr>
              <w:t>Disabled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toilet</w:t>
            </w:r>
          </w:p>
          <w:p w14:paraId="2906353B" w14:textId="77777777" w:rsidR="00D67E91" w:rsidRDefault="00580B07">
            <w:pPr>
              <w:pStyle w:val="TableParagraph"/>
              <w:spacing w:before="118"/>
              <w:ind w:left="448" w:right="146"/>
              <w:rPr>
                <w:sz w:val="20"/>
              </w:rPr>
            </w:pPr>
            <w:r>
              <w:rPr>
                <w:sz w:val="20"/>
              </w:rPr>
              <w:t>Adapted resources as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e.g.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chair risers, table risers, fidget toys, adapted scissors etc.</w:t>
            </w:r>
          </w:p>
          <w:p w14:paraId="6E34DD71" w14:textId="77777777" w:rsidR="00D67E91" w:rsidRDefault="00580B07">
            <w:pPr>
              <w:pStyle w:val="TableParagraph"/>
              <w:spacing w:before="120"/>
              <w:ind w:left="448" w:right="146"/>
              <w:rPr>
                <w:sz w:val="20"/>
              </w:rPr>
            </w:pPr>
            <w:r>
              <w:rPr>
                <w:sz w:val="20"/>
              </w:rPr>
              <w:t>Fine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motor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skills </w:t>
            </w:r>
            <w:r>
              <w:rPr>
                <w:spacing w:val="-2"/>
                <w:sz w:val="20"/>
              </w:rPr>
              <w:t>group.</w:t>
            </w:r>
          </w:p>
        </w:tc>
        <w:tc>
          <w:tcPr>
            <w:tcW w:w="1614" w:type="dxa"/>
            <w:vMerge w:val="restart"/>
          </w:tcPr>
          <w:p w14:paraId="7D201D0D" w14:textId="77777777" w:rsidR="00D67E91" w:rsidRDefault="00580B07">
            <w:pPr>
              <w:pStyle w:val="TableParagraph"/>
              <w:ind w:left="107" w:right="135"/>
              <w:rPr>
                <w:sz w:val="20"/>
              </w:rPr>
            </w:pPr>
            <w:r>
              <w:rPr>
                <w:sz w:val="20"/>
              </w:rPr>
              <w:t>accessibility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for </w:t>
            </w:r>
            <w:r>
              <w:rPr>
                <w:spacing w:val="-4"/>
                <w:sz w:val="20"/>
              </w:rPr>
              <w:t>all</w:t>
            </w:r>
          </w:p>
          <w:p w14:paraId="5407763B" w14:textId="77777777" w:rsidR="00D67E91" w:rsidRDefault="00580B07">
            <w:pPr>
              <w:pStyle w:val="TableParagraph"/>
              <w:spacing w:before="118"/>
              <w:ind w:left="107" w:right="191"/>
              <w:rPr>
                <w:sz w:val="20"/>
              </w:rPr>
            </w:pPr>
            <w:r>
              <w:rPr>
                <w:sz w:val="20"/>
              </w:rPr>
              <w:t xml:space="preserve">All classroom bases are </w:t>
            </w:r>
            <w:r>
              <w:rPr>
                <w:spacing w:val="-2"/>
                <w:sz w:val="20"/>
              </w:rPr>
              <w:t xml:space="preserve">generic classrooms </w:t>
            </w:r>
            <w:r>
              <w:rPr>
                <w:sz w:val="20"/>
              </w:rPr>
              <w:t xml:space="preserve">and can be used by all </w:t>
            </w:r>
            <w:r>
              <w:rPr>
                <w:spacing w:val="-2"/>
                <w:sz w:val="20"/>
              </w:rPr>
              <w:t xml:space="preserve">pupils </w:t>
            </w:r>
            <w:r>
              <w:rPr>
                <w:sz w:val="20"/>
              </w:rPr>
              <w:t>regardless of being on the ground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floor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or first floor.</w:t>
            </w:r>
          </w:p>
        </w:tc>
        <w:tc>
          <w:tcPr>
            <w:tcW w:w="2127" w:type="dxa"/>
            <w:tcBorders>
              <w:bottom w:val="nil"/>
            </w:tcBorders>
          </w:tcPr>
          <w:p w14:paraId="3D4F8EAC" w14:textId="77777777" w:rsidR="00D67E91" w:rsidRDefault="00580B07">
            <w:pPr>
              <w:pStyle w:val="TableParagraph"/>
              <w:ind w:left="106" w:right="192"/>
              <w:rPr>
                <w:sz w:val="20"/>
              </w:rPr>
            </w:pPr>
            <w:r>
              <w:rPr>
                <w:sz w:val="20"/>
              </w:rPr>
              <w:t>arrangements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in </w:t>
            </w:r>
            <w:r>
              <w:rPr>
                <w:spacing w:val="-2"/>
                <w:sz w:val="20"/>
              </w:rPr>
              <w:t>place.</w:t>
            </w:r>
          </w:p>
          <w:p w14:paraId="30214323" w14:textId="77777777" w:rsidR="00D67E91" w:rsidRDefault="00580B07">
            <w:pPr>
              <w:pStyle w:val="TableParagraph"/>
              <w:spacing w:before="118"/>
              <w:ind w:left="106" w:right="250"/>
              <w:rPr>
                <w:sz w:val="20"/>
              </w:rPr>
            </w:pPr>
            <w:r>
              <w:rPr>
                <w:sz w:val="20"/>
              </w:rPr>
              <w:t xml:space="preserve">We ensure </w:t>
            </w:r>
            <w:r>
              <w:rPr>
                <w:spacing w:val="-2"/>
                <w:sz w:val="20"/>
              </w:rPr>
              <w:t xml:space="preserve">individual </w:t>
            </w:r>
            <w:r>
              <w:rPr>
                <w:sz w:val="20"/>
              </w:rPr>
              <w:t>adaptations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 place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necessary</w:t>
            </w:r>
          </w:p>
          <w:p w14:paraId="071969B7" w14:textId="77777777" w:rsidR="00D67E91" w:rsidRDefault="00580B07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advice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from</w:t>
            </w:r>
          </w:p>
          <w:p w14:paraId="74F93658" w14:textId="77777777" w:rsidR="00D67E91" w:rsidRDefault="00580B07">
            <w:pPr>
              <w:pStyle w:val="TableParagraph"/>
              <w:spacing w:line="230" w:lineRule="atLeast"/>
              <w:ind w:left="106" w:right="192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range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agencies and EHCPs</w:t>
            </w:r>
          </w:p>
        </w:tc>
        <w:tc>
          <w:tcPr>
            <w:tcW w:w="2341" w:type="dxa"/>
            <w:vMerge w:val="restart"/>
          </w:tcPr>
          <w:p w14:paraId="17A6B5E6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7" w:type="dxa"/>
            <w:tcBorders>
              <w:bottom w:val="nil"/>
            </w:tcBorders>
          </w:tcPr>
          <w:p w14:paraId="719CE9A1" w14:textId="77777777" w:rsidR="00D67E91" w:rsidRDefault="00580B07">
            <w:pPr>
              <w:pStyle w:val="TableParagraph"/>
              <w:ind w:left="105" w:right="177"/>
              <w:rPr>
                <w:sz w:val="20"/>
              </w:rPr>
            </w:pPr>
            <w:r>
              <w:rPr>
                <w:sz w:val="20"/>
              </w:rPr>
              <w:t>their needs are identified and managed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effectively</w:t>
            </w:r>
          </w:p>
        </w:tc>
        <w:tc>
          <w:tcPr>
            <w:tcW w:w="2403" w:type="dxa"/>
            <w:vMerge w:val="restart"/>
          </w:tcPr>
          <w:p w14:paraId="2BBBC4B8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7E91" w14:paraId="6DA7314C" w14:textId="77777777">
        <w:trPr>
          <w:trHeight w:val="975"/>
        </w:trPr>
        <w:tc>
          <w:tcPr>
            <w:tcW w:w="1611" w:type="dxa"/>
            <w:vMerge/>
            <w:tcBorders>
              <w:top w:val="nil"/>
            </w:tcBorders>
          </w:tcPr>
          <w:p w14:paraId="27B7D103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14:paraId="51DA2134" w14:textId="77777777" w:rsidR="00D67E91" w:rsidRDefault="00580B07">
            <w:pPr>
              <w:pStyle w:val="TableParagraph"/>
              <w:ind w:left="448" w:right="146"/>
              <w:rPr>
                <w:sz w:val="20"/>
              </w:rPr>
            </w:pPr>
            <w:r>
              <w:rPr>
                <w:sz w:val="20"/>
              </w:rPr>
              <w:t>Typing access for children who are identified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needing typing to record.</w:t>
            </w:r>
          </w:p>
        </w:tc>
        <w:tc>
          <w:tcPr>
            <w:tcW w:w="1614" w:type="dxa"/>
            <w:vMerge/>
            <w:tcBorders>
              <w:top w:val="nil"/>
            </w:tcBorders>
          </w:tcPr>
          <w:p w14:paraId="38389BD0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EBE3ED2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1" w:type="dxa"/>
            <w:vMerge/>
            <w:tcBorders>
              <w:top w:val="nil"/>
            </w:tcBorders>
          </w:tcPr>
          <w:p w14:paraId="137CEA57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077" w:type="dxa"/>
            <w:tcBorders>
              <w:top w:val="nil"/>
              <w:bottom w:val="nil"/>
            </w:tcBorders>
          </w:tcPr>
          <w:p w14:paraId="3A36BC62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60E5DEF4" w14:textId="77777777" w:rsidR="00D67E91" w:rsidRDefault="00D67E91">
            <w:pPr>
              <w:rPr>
                <w:sz w:val="2"/>
                <w:szCs w:val="2"/>
              </w:rPr>
            </w:pPr>
          </w:p>
        </w:tc>
      </w:tr>
      <w:tr w:rsidR="00D67E91" w14:paraId="2C04656F" w14:textId="77777777">
        <w:trPr>
          <w:trHeight w:val="1030"/>
        </w:trPr>
        <w:tc>
          <w:tcPr>
            <w:tcW w:w="1611" w:type="dxa"/>
            <w:vMerge/>
            <w:tcBorders>
              <w:top w:val="nil"/>
            </w:tcBorders>
          </w:tcPr>
          <w:p w14:paraId="421B17B6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14:paraId="2469788F" w14:textId="77777777" w:rsidR="00D67E91" w:rsidRDefault="00580B07">
            <w:pPr>
              <w:pStyle w:val="TableParagraph"/>
              <w:spacing w:before="50"/>
              <w:ind w:left="448"/>
              <w:rPr>
                <w:sz w:val="20"/>
              </w:rPr>
            </w:pPr>
            <w:r>
              <w:rPr>
                <w:sz w:val="20"/>
              </w:rPr>
              <w:t>Speech – text programs,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AAC as needed as per </w:t>
            </w:r>
            <w:r>
              <w:rPr>
                <w:spacing w:val="-2"/>
                <w:sz w:val="20"/>
              </w:rPr>
              <w:t>EHCPs.</w:t>
            </w:r>
          </w:p>
        </w:tc>
        <w:tc>
          <w:tcPr>
            <w:tcW w:w="1614" w:type="dxa"/>
            <w:vMerge/>
            <w:tcBorders>
              <w:top w:val="nil"/>
            </w:tcBorders>
          </w:tcPr>
          <w:p w14:paraId="7D42DED0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96ABBBD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1" w:type="dxa"/>
            <w:vMerge/>
            <w:tcBorders>
              <w:top w:val="nil"/>
            </w:tcBorders>
          </w:tcPr>
          <w:p w14:paraId="5EB103F8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077" w:type="dxa"/>
            <w:tcBorders>
              <w:top w:val="nil"/>
              <w:bottom w:val="nil"/>
            </w:tcBorders>
          </w:tcPr>
          <w:p w14:paraId="47F237C8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3252C2B5" w14:textId="77777777" w:rsidR="00D67E91" w:rsidRDefault="00D67E91">
            <w:pPr>
              <w:rPr>
                <w:sz w:val="2"/>
                <w:szCs w:val="2"/>
              </w:rPr>
            </w:pPr>
          </w:p>
        </w:tc>
      </w:tr>
      <w:tr w:rsidR="00D67E91" w14:paraId="5CCFBA61" w14:textId="77777777">
        <w:trPr>
          <w:trHeight w:val="800"/>
        </w:trPr>
        <w:tc>
          <w:tcPr>
            <w:tcW w:w="1611" w:type="dxa"/>
            <w:vMerge/>
            <w:tcBorders>
              <w:top w:val="nil"/>
            </w:tcBorders>
          </w:tcPr>
          <w:p w14:paraId="3FB41855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14:paraId="7B1659E1" w14:textId="77777777" w:rsidR="00D67E91" w:rsidRDefault="00580B07">
            <w:pPr>
              <w:pStyle w:val="TableParagraph"/>
              <w:spacing w:before="52"/>
              <w:ind w:left="448" w:right="1023"/>
              <w:rPr>
                <w:sz w:val="20"/>
              </w:rPr>
            </w:pPr>
            <w:r>
              <w:rPr>
                <w:spacing w:val="-2"/>
                <w:sz w:val="20"/>
              </w:rPr>
              <w:t>Wheelchair accessible minibuses.</w:t>
            </w:r>
          </w:p>
        </w:tc>
        <w:tc>
          <w:tcPr>
            <w:tcW w:w="1614" w:type="dxa"/>
            <w:vMerge/>
            <w:tcBorders>
              <w:top w:val="nil"/>
            </w:tcBorders>
          </w:tcPr>
          <w:p w14:paraId="23830740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4B9D520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1" w:type="dxa"/>
            <w:vMerge/>
            <w:tcBorders>
              <w:top w:val="nil"/>
            </w:tcBorders>
          </w:tcPr>
          <w:p w14:paraId="18321348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077" w:type="dxa"/>
            <w:tcBorders>
              <w:top w:val="nil"/>
              <w:bottom w:val="nil"/>
            </w:tcBorders>
          </w:tcPr>
          <w:p w14:paraId="541A5EF0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12B8F65B" w14:textId="77777777" w:rsidR="00D67E91" w:rsidRDefault="00D67E91">
            <w:pPr>
              <w:rPr>
                <w:sz w:val="2"/>
                <w:szCs w:val="2"/>
              </w:rPr>
            </w:pPr>
          </w:p>
        </w:tc>
      </w:tr>
      <w:tr w:rsidR="00D67E91" w14:paraId="53EDEAF7" w14:textId="77777777">
        <w:trPr>
          <w:trHeight w:val="1680"/>
        </w:trPr>
        <w:tc>
          <w:tcPr>
            <w:tcW w:w="1611" w:type="dxa"/>
            <w:vMerge/>
            <w:tcBorders>
              <w:top w:val="nil"/>
            </w:tcBorders>
          </w:tcPr>
          <w:p w14:paraId="282DF35B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482" w:type="dxa"/>
            <w:tcBorders>
              <w:top w:val="nil"/>
            </w:tcBorders>
          </w:tcPr>
          <w:p w14:paraId="05DDB4EA" w14:textId="77777777" w:rsidR="00D67E91" w:rsidRDefault="00580B07">
            <w:pPr>
              <w:pStyle w:val="TableParagraph"/>
              <w:spacing w:before="50"/>
              <w:ind w:left="448" w:right="950"/>
              <w:rPr>
                <w:sz w:val="20"/>
              </w:rPr>
            </w:pPr>
            <w:r>
              <w:rPr>
                <w:sz w:val="20"/>
              </w:rPr>
              <w:t>Adapted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PE </w:t>
            </w:r>
            <w:r>
              <w:rPr>
                <w:spacing w:val="-2"/>
                <w:sz w:val="20"/>
              </w:rPr>
              <w:t>resources.</w:t>
            </w:r>
          </w:p>
        </w:tc>
        <w:tc>
          <w:tcPr>
            <w:tcW w:w="1614" w:type="dxa"/>
            <w:vMerge/>
            <w:tcBorders>
              <w:top w:val="nil"/>
            </w:tcBorders>
          </w:tcPr>
          <w:p w14:paraId="25723A18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2A2B7054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1" w:type="dxa"/>
            <w:vMerge/>
            <w:tcBorders>
              <w:top w:val="nil"/>
            </w:tcBorders>
          </w:tcPr>
          <w:p w14:paraId="5F81168A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077" w:type="dxa"/>
            <w:tcBorders>
              <w:top w:val="nil"/>
            </w:tcBorders>
          </w:tcPr>
          <w:p w14:paraId="764A85AB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23F6F3A6" w14:textId="77777777" w:rsidR="00D67E91" w:rsidRDefault="00D67E91">
            <w:pPr>
              <w:rPr>
                <w:sz w:val="2"/>
                <w:szCs w:val="2"/>
              </w:rPr>
            </w:pPr>
          </w:p>
        </w:tc>
      </w:tr>
      <w:tr w:rsidR="00D67E91" w14:paraId="63ABE908" w14:textId="77777777">
        <w:trPr>
          <w:trHeight w:val="2431"/>
        </w:trPr>
        <w:tc>
          <w:tcPr>
            <w:tcW w:w="1611" w:type="dxa"/>
          </w:tcPr>
          <w:p w14:paraId="695BE064" w14:textId="77777777" w:rsidR="00D67E91" w:rsidRDefault="00580B07">
            <w:pPr>
              <w:pStyle w:val="TableParagraph"/>
              <w:ind w:left="107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>Improve the delivery of information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to pupils with a </w:t>
            </w:r>
            <w:r>
              <w:rPr>
                <w:b/>
                <w:spacing w:val="-2"/>
                <w:sz w:val="20"/>
              </w:rPr>
              <w:t>disability</w:t>
            </w:r>
          </w:p>
        </w:tc>
        <w:tc>
          <w:tcPr>
            <w:tcW w:w="2482" w:type="dxa"/>
          </w:tcPr>
          <w:p w14:paraId="04BC544B" w14:textId="77777777" w:rsidR="00D67E91" w:rsidRDefault="00580B07">
            <w:pPr>
              <w:pStyle w:val="TableParagraph"/>
              <w:ind w:left="107" w:right="172"/>
              <w:rPr>
                <w:sz w:val="20"/>
              </w:rPr>
            </w:pPr>
            <w:r>
              <w:rPr>
                <w:sz w:val="20"/>
              </w:rPr>
              <w:t>When required the school would use a range of communication methods to ensure information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accessible where necessary.</w:t>
            </w:r>
          </w:p>
          <w:p w14:paraId="47FA6D4E" w14:textId="77777777" w:rsidR="00D67E91" w:rsidRDefault="00580B07">
            <w:pPr>
              <w:pStyle w:val="TableParagraph"/>
              <w:spacing w:before="122"/>
              <w:ind w:left="107"/>
              <w:rPr>
                <w:sz w:val="20"/>
              </w:rPr>
            </w:pPr>
            <w:r>
              <w:rPr>
                <w:sz w:val="20"/>
              </w:rPr>
              <w:t>This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includes:</w:t>
            </w:r>
          </w:p>
          <w:p w14:paraId="6D401BAE" w14:textId="77777777" w:rsidR="00D67E91" w:rsidRDefault="00580B07">
            <w:pPr>
              <w:pStyle w:val="TableParagraph"/>
              <w:spacing w:before="118"/>
              <w:ind w:left="448" w:right="683"/>
              <w:rPr>
                <w:sz w:val="20"/>
              </w:rPr>
            </w:pPr>
            <w:r>
              <w:rPr>
                <w:sz w:val="20"/>
              </w:rPr>
              <w:t>Sign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language/ </w:t>
            </w:r>
            <w:r>
              <w:rPr>
                <w:spacing w:val="-2"/>
                <w:sz w:val="20"/>
              </w:rPr>
              <w:t>Makaton</w:t>
            </w:r>
          </w:p>
        </w:tc>
        <w:tc>
          <w:tcPr>
            <w:tcW w:w="1614" w:type="dxa"/>
          </w:tcPr>
          <w:p w14:paraId="4F72D3F4" w14:textId="77777777" w:rsidR="00D67E91" w:rsidRDefault="00580B07">
            <w:pPr>
              <w:pStyle w:val="TableParagraph"/>
              <w:ind w:left="107" w:right="357"/>
              <w:rPr>
                <w:sz w:val="20"/>
              </w:rPr>
            </w:pPr>
            <w:r>
              <w:rPr>
                <w:sz w:val="20"/>
              </w:rPr>
              <w:t>We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seek advice and best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practice as added </w:t>
            </w:r>
            <w:r>
              <w:rPr>
                <w:spacing w:val="-2"/>
                <w:sz w:val="20"/>
              </w:rPr>
              <w:t xml:space="preserve">resources become </w:t>
            </w:r>
            <w:r>
              <w:rPr>
                <w:sz w:val="20"/>
              </w:rPr>
              <w:t xml:space="preserve">available to </w:t>
            </w:r>
            <w:r>
              <w:rPr>
                <w:spacing w:val="-2"/>
                <w:sz w:val="20"/>
              </w:rPr>
              <w:t>improve delivery.</w:t>
            </w:r>
          </w:p>
          <w:p w14:paraId="033A074B" w14:textId="77777777" w:rsidR="00D67E91" w:rsidRDefault="00580B0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Ensure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all</w:t>
            </w:r>
          </w:p>
        </w:tc>
        <w:tc>
          <w:tcPr>
            <w:tcW w:w="2127" w:type="dxa"/>
          </w:tcPr>
          <w:p w14:paraId="64367EF1" w14:textId="77777777" w:rsidR="00D67E91" w:rsidRDefault="00580B07">
            <w:pPr>
              <w:pStyle w:val="TableParagraph"/>
              <w:ind w:left="106" w:right="130"/>
              <w:rPr>
                <w:sz w:val="20"/>
              </w:rPr>
            </w:pPr>
            <w:r>
              <w:rPr>
                <w:sz w:val="20"/>
              </w:rPr>
              <w:t>Review the effectiveness of the resources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used,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 seek guidance if improvements are needed.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Ensure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staff have the knowledge to use available resources in an</w:t>
            </w:r>
          </w:p>
        </w:tc>
        <w:tc>
          <w:tcPr>
            <w:tcW w:w="2341" w:type="dxa"/>
          </w:tcPr>
          <w:p w14:paraId="19B0D453" w14:textId="77777777" w:rsidR="00D67E91" w:rsidRDefault="00580B07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Led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SENDCO</w:t>
            </w:r>
          </w:p>
        </w:tc>
        <w:tc>
          <w:tcPr>
            <w:tcW w:w="2077" w:type="dxa"/>
          </w:tcPr>
          <w:p w14:paraId="2FCE266E" w14:textId="77777777" w:rsidR="00D67E91" w:rsidRDefault="00580B07">
            <w:pPr>
              <w:pStyle w:val="TableParagraph"/>
              <w:ind w:left="105" w:right="177"/>
              <w:rPr>
                <w:sz w:val="20"/>
              </w:rPr>
            </w:pPr>
            <w:r>
              <w:rPr>
                <w:sz w:val="20"/>
              </w:rPr>
              <w:t>Reviewed termly 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changes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made, as necessary.</w:t>
            </w:r>
          </w:p>
        </w:tc>
        <w:tc>
          <w:tcPr>
            <w:tcW w:w="2403" w:type="dxa"/>
          </w:tcPr>
          <w:p w14:paraId="12A51F3C" w14:textId="77777777" w:rsidR="00D67E91" w:rsidRDefault="00580B07">
            <w:pPr>
              <w:pStyle w:val="TableParagraph"/>
              <w:ind w:left="105" w:right="163"/>
              <w:rPr>
                <w:sz w:val="20"/>
              </w:rPr>
            </w:pPr>
            <w:r>
              <w:rPr>
                <w:sz w:val="20"/>
              </w:rPr>
              <w:t>Information is accessible to all in the most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format to support learning</w:t>
            </w:r>
          </w:p>
        </w:tc>
      </w:tr>
    </w:tbl>
    <w:p w14:paraId="5517C680" w14:textId="77777777" w:rsidR="00D67E91" w:rsidRDefault="00D67E91">
      <w:pPr>
        <w:pStyle w:val="TableParagraph"/>
        <w:rPr>
          <w:sz w:val="20"/>
        </w:rPr>
        <w:sectPr w:rsidR="00D67E91">
          <w:pgSz w:w="16850" w:h="11900" w:orient="landscape"/>
          <w:pgMar w:top="1320" w:right="1417" w:bottom="440" w:left="708" w:header="0" w:footer="249" w:gutter="0"/>
          <w:cols w:space="720"/>
        </w:sectPr>
      </w:pPr>
    </w:p>
    <w:p w14:paraId="0C26FA3D" w14:textId="77777777" w:rsidR="00D67E91" w:rsidRDefault="00D67E91">
      <w:pPr>
        <w:pStyle w:val="BodyText"/>
        <w:rPr>
          <w:sz w:val="20"/>
        </w:rPr>
      </w:pPr>
    </w:p>
    <w:p w14:paraId="4E5AB28D" w14:textId="77777777" w:rsidR="00D67E91" w:rsidRDefault="00D67E91">
      <w:pPr>
        <w:pStyle w:val="BodyText"/>
        <w:spacing w:before="118" w:after="1"/>
        <w:rPr>
          <w:sz w:val="20"/>
        </w:rPr>
      </w:pP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1"/>
        <w:gridCol w:w="2482"/>
        <w:gridCol w:w="1614"/>
        <w:gridCol w:w="2127"/>
        <w:gridCol w:w="2341"/>
        <w:gridCol w:w="2077"/>
        <w:gridCol w:w="2403"/>
      </w:tblGrid>
      <w:tr w:rsidR="00D67E91" w14:paraId="42D54E0B" w14:textId="77777777">
        <w:trPr>
          <w:trHeight w:val="866"/>
        </w:trPr>
        <w:tc>
          <w:tcPr>
            <w:tcW w:w="1611" w:type="dxa"/>
            <w:vMerge w:val="restart"/>
          </w:tcPr>
          <w:p w14:paraId="0880B480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82" w:type="dxa"/>
            <w:tcBorders>
              <w:bottom w:val="nil"/>
            </w:tcBorders>
          </w:tcPr>
          <w:p w14:paraId="4C994DD8" w14:textId="77777777" w:rsidR="00D67E91" w:rsidRDefault="00580B07">
            <w:pPr>
              <w:pStyle w:val="TableParagraph"/>
              <w:spacing w:line="229" w:lineRule="exact"/>
              <w:ind w:left="448"/>
              <w:rPr>
                <w:sz w:val="20"/>
              </w:rPr>
            </w:pPr>
            <w:r>
              <w:rPr>
                <w:sz w:val="20"/>
              </w:rPr>
              <w:t>Large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print</w:t>
            </w:r>
          </w:p>
          <w:p w14:paraId="304C2BEA" w14:textId="77777777" w:rsidR="00D67E91" w:rsidRDefault="00580B07">
            <w:pPr>
              <w:pStyle w:val="TableParagraph"/>
              <w:spacing w:before="118"/>
              <w:ind w:left="448" w:right="146"/>
              <w:rPr>
                <w:sz w:val="20"/>
              </w:rPr>
            </w:pPr>
            <w:r>
              <w:rPr>
                <w:spacing w:val="-2"/>
                <w:sz w:val="20"/>
              </w:rPr>
              <w:t>Pictorial/symbolic representations</w:t>
            </w:r>
          </w:p>
        </w:tc>
        <w:tc>
          <w:tcPr>
            <w:tcW w:w="1614" w:type="dxa"/>
            <w:vMerge w:val="restart"/>
          </w:tcPr>
          <w:p w14:paraId="753D7EAE" w14:textId="77777777" w:rsidR="00D67E91" w:rsidRDefault="00580B07">
            <w:pPr>
              <w:pStyle w:val="TableParagraph"/>
              <w:ind w:left="107" w:right="179"/>
              <w:rPr>
                <w:sz w:val="20"/>
              </w:rPr>
            </w:pPr>
            <w:r>
              <w:rPr>
                <w:sz w:val="20"/>
              </w:rPr>
              <w:t>children have access to the resources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they need to </w:t>
            </w:r>
            <w:r>
              <w:rPr>
                <w:spacing w:val="-2"/>
                <w:sz w:val="20"/>
              </w:rPr>
              <w:t xml:space="preserve">improve </w:t>
            </w:r>
            <w:r>
              <w:rPr>
                <w:sz w:val="20"/>
              </w:rPr>
              <w:t xml:space="preserve">delivery of </w:t>
            </w:r>
            <w:r>
              <w:rPr>
                <w:spacing w:val="-2"/>
                <w:sz w:val="20"/>
              </w:rPr>
              <w:t>information.</w:t>
            </w:r>
          </w:p>
        </w:tc>
        <w:tc>
          <w:tcPr>
            <w:tcW w:w="2127" w:type="dxa"/>
            <w:tcBorders>
              <w:bottom w:val="nil"/>
            </w:tcBorders>
          </w:tcPr>
          <w:p w14:paraId="5331CEC6" w14:textId="77777777" w:rsidR="00D67E91" w:rsidRDefault="00580B07">
            <w:pPr>
              <w:pStyle w:val="TableParagraph"/>
              <w:ind w:left="106" w:right="603"/>
              <w:rPr>
                <w:sz w:val="20"/>
              </w:rPr>
            </w:pPr>
            <w:r>
              <w:rPr>
                <w:sz w:val="20"/>
              </w:rPr>
              <w:t>appropriate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effective</w:t>
            </w:r>
          </w:p>
        </w:tc>
        <w:tc>
          <w:tcPr>
            <w:tcW w:w="2341" w:type="dxa"/>
            <w:vMerge w:val="restart"/>
          </w:tcPr>
          <w:p w14:paraId="38D65B9F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7" w:type="dxa"/>
            <w:vMerge w:val="restart"/>
          </w:tcPr>
          <w:p w14:paraId="1285A680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3" w:type="dxa"/>
            <w:vMerge w:val="restart"/>
          </w:tcPr>
          <w:p w14:paraId="2C5137C5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7E91" w14:paraId="503ABB7C" w14:textId="77777777">
        <w:trPr>
          <w:trHeight w:val="570"/>
        </w:trPr>
        <w:tc>
          <w:tcPr>
            <w:tcW w:w="1611" w:type="dxa"/>
            <w:vMerge/>
            <w:tcBorders>
              <w:top w:val="nil"/>
            </w:tcBorders>
          </w:tcPr>
          <w:p w14:paraId="0C1FCECC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14:paraId="3B4D1092" w14:textId="77777777" w:rsidR="00D67E91" w:rsidRDefault="00580B07">
            <w:pPr>
              <w:pStyle w:val="TableParagraph"/>
              <w:spacing w:before="51"/>
              <w:ind w:left="448" w:right="706"/>
              <w:rPr>
                <w:sz w:val="20"/>
              </w:rPr>
            </w:pPr>
            <w:r>
              <w:rPr>
                <w:sz w:val="20"/>
              </w:rPr>
              <w:t>Interpreters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for </w:t>
            </w:r>
            <w:r>
              <w:rPr>
                <w:spacing w:val="-2"/>
                <w:sz w:val="20"/>
              </w:rPr>
              <w:t>meetings</w:t>
            </w:r>
          </w:p>
        </w:tc>
        <w:tc>
          <w:tcPr>
            <w:tcW w:w="1614" w:type="dxa"/>
            <w:vMerge/>
            <w:tcBorders>
              <w:top w:val="nil"/>
            </w:tcBorders>
          </w:tcPr>
          <w:p w14:paraId="16818E2E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33825B9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1" w:type="dxa"/>
            <w:vMerge/>
            <w:tcBorders>
              <w:top w:val="nil"/>
            </w:tcBorders>
          </w:tcPr>
          <w:p w14:paraId="1C0BE7BA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077" w:type="dxa"/>
            <w:vMerge/>
            <w:tcBorders>
              <w:top w:val="nil"/>
            </w:tcBorders>
          </w:tcPr>
          <w:p w14:paraId="0FC582EC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273C52A1" w14:textId="77777777" w:rsidR="00D67E91" w:rsidRDefault="00D67E91">
            <w:pPr>
              <w:rPr>
                <w:sz w:val="2"/>
                <w:szCs w:val="2"/>
              </w:rPr>
            </w:pPr>
          </w:p>
        </w:tc>
      </w:tr>
      <w:tr w:rsidR="00D67E91" w14:paraId="64D4C028" w14:textId="77777777">
        <w:trPr>
          <w:trHeight w:val="340"/>
        </w:trPr>
        <w:tc>
          <w:tcPr>
            <w:tcW w:w="1611" w:type="dxa"/>
            <w:vMerge/>
            <w:tcBorders>
              <w:top w:val="nil"/>
            </w:tcBorders>
          </w:tcPr>
          <w:p w14:paraId="78376B72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14:paraId="0121E7BC" w14:textId="77777777" w:rsidR="00D67E91" w:rsidRDefault="00580B07">
            <w:pPr>
              <w:pStyle w:val="TableParagraph"/>
              <w:spacing w:before="51"/>
              <w:ind w:left="448"/>
              <w:rPr>
                <w:sz w:val="20"/>
              </w:rPr>
            </w:pPr>
            <w:r>
              <w:rPr>
                <w:sz w:val="20"/>
              </w:rPr>
              <w:t>ICT</w:t>
            </w:r>
            <w:r>
              <w:rPr>
                <w:spacing w:val="-2"/>
                <w:sz w:val="20"/>
              </w:rPr>
              <w:t xml:space="preserve"> resources</w:t>
            </w:r>
          </w:p>
        </w:tc>
        <w:tc>
          <w:tcPr>
            <w:tcW w:w="1614" w:type="dxa"/>
            <w:vMerge/>
            <w:tcBorders>
              <w:top w:val="nil"/>
            </w:tcBorders>
          </w:tcPr>
          <w:p w14:paraId="0CC3B965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BABFD9B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1" w:type="dxa"/>
            <w:vMerge/>
            <w:tcBorders>
              <w:top w:val="nil"/>
            </w:tcBorders>
          </w:tcPr>
          <w:p w14:paraId="202D0534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077" w:type="dxa"/>
            <w:vMerge/>
            <w:tcBorders>
              <w:top w:val="nil"/>
            </w:tcBorders>
          </w:tcPr>
          <w:p w14:paraId="7A2D6E9C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3BF944E4" w14:textId="77777777" w:rsidR="00D67E91" w:rsidRDefault="00D67E91">
            <w:pPr>
              <w:rPr>
                <w:sz w:val="2"/>
                <w:szCs w:val="2"/>
              </w:rPr>
            </w:pPr>
          </w:p>
        </w:tc>
      </w:tr>
      <w:tr w:rsidR="00D67E91" w14:paraId="5F9871F7" w14:textId="77777777">
        <w:trPr>
          <w:trHeight w:val="400"/>
        </w:trPr>
        <w:tc>
          <w:tcPr>
            <w:tcW w:w="1611" w:type="dxa"/>
            <w:vMerge/>
            <w:tcBorders>
              <w:top w:val="nil"/>
            </w:tcBorders>
          </w:tcPr>
          <w:p w14:paraId="50DCBCDC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482" w:type="dxa"/>
            <w:tcBorders>
              <w:top w:val="nil"/>
            </w:tcBorders>
          </w:tcPr>
          <w:p w14:paraId="3F462734" w14:textId="77777777" w:rsidR="00D67E91" w:rsidRDefault="00580B07">
            <w:pPr>
              <w:pStyle w:val="TableParagraph"/>
              <w:spacing w:before="52"/>
              <w:ind w:left="448"/>
              <w:rPr>
                <w:sz w:val="20"/>
              </w:rPr>
            </w:pPr>
            <w:r>
              <w:rPr>
                <w:spacing w:val="-2"/>
                <w:sz w:val="20"/>
              </w:rPr>
              <w:t>Adapting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resources</w:t>
            </w:r>
          </w:p>
        </w:tc>
        <w:tc>
          <w:tcPr>
            <w:tcW w:w="1614" w:type="dxa"/>
            <w:vMerge/>
            <w:tcBorders>
              <w:top w:val="nil"/>
            </w:tcBorders>
          </w:tcPr>
          <w:p w14:paraId="015AC339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12000035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1" w:type="dxa"/>
            <w:vMerge/>
            <w:tcBorders>
              <w:top w:val="nil"/>
            </w:tcBorders>
          </w:tcPr>
          <w:p w14:paraId="2514A1F6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077" w:type="dxa"/>
            <w:vMerge/>
            <w:tcBorders>
              <w:top w:val="nil"/>
            </w:tcBorders>
          </w:tcPr>
          <w:p w14:paraId="23961BE5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50B8E0E4" w14:textId="77777777" w:rsidR="00D67E91" w:rsidRDefault="00D67E91">
            <w:pPr>
              <w:rPr>
                <w:sz w:val="2"/>
                <w:szCs w:val="2"/>
              </w:rPr>
            </w:pPr>
          </w:p>
        </w:tc>
      </w:tr>
      <w:tr w:rsidR="00D67E91" w14:paraId="6B022BFF" w14:textId="77777777">
        <w:trPr>
          <w:trHeight w:val="3749"/>
        </w:trPr>
        <w:tc>
          <w:tcPr>
            <w:tcW w:w="1611" w:type="dxa"/>
            <w:vMerge/>
            <w:tcBorders>
              <w:top w:val="nil"/>
            </w:tcBorders>
          </w:tcPr>
          <w:p w14:paraId="7658FEDF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482" w:type="dxa"/>
            <w:tcBorders>
              <w:bottom w:val="nil"/>
            </w:tcBorders>
          </w:tcPr>
          <w:p w14:paraId="4F36B1AA" w14:textId="77777777" w:rsidR="00D67E91" w:rsidRDefault="00580B07">
            <w:pPr>
              <w:pStyle w:val="TableParagraph"/>
              <w:ind w:left="107" w:right="94"/>
              <w:rPr>
                <w:sz w:val="20"/>
              </w:rPr>
            </w:pPr>
            <w:r>
              <w:rPr>
                <w:sz w:val="20"/>
              </w:rPr>
              <w:t>To ensure that the medical needs of all pupils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fully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within the school's capability.</w:t>
            </w:r>
          </w:p>
        </w:tc>
        <w:tc>
          <w:tcPr>
            <w:tcW w:w="1614" w:type="dxa"/>
            <w:tcBorders>
              <w:bottom w:val="nil"/>
            </w:tcBorders>
          </w:tcPr>
          <w:p w14:paraId="004A9BF5" w14:textId="77777777" w:rsidR="00D67E91" w:rsidRDefault="00580B07">
            <w:pPr>
              <w:pStyle w:val="TableParagraph"/>
              <w:ind w:left="107" w:right="189"/>
              <w:rPr>
                <w:sz w:val="20"/>
              </w:rPr>
            </w:pPr>
            <w:r>
              <w:rPr>
                <w:sz w:val="20"/>
              </w:rPr>
              <w:t>All pupils with identified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need </w:t>
            </w:r>
            <w:r>
              <w:rPr>
                <w:spacing w:val="-2"/>
                <w:sz w:val="20"/>
              </w:rPr>
              <w:t xml:space="preserve">including asthma, </w:t>
            </w:r>
            <w:r>
              <w:rPr>
                <w:sz w:val="20"/>
              </w:rPr>
              <w:t xml:space="preserve">allergies and epilepsy with specific care </w:t>
            </w:r>
            <w:r>
              <w:rPr>
                <w:spacing w:val="-2"/>
                <w:sz w:val="20"/>
              </w:rPr>
              <w:t>plan.</w:t>
            </w:r>
          </w:p>
        </w:tc>
        <w:tc>
          <w:tcPr>
            <w:tcW w:w="2127" w:type="dxa"/>
            <w:tcBorders>
              <w:bottom w:val="nil"/>
            </w:tcBorders>
          </w:tcPr>
          <w:p w14:paraId="494DA746" w14:textId="77777777" w:rsidR="00D67E91" w:rsidRDefault="00580B07">
            <w:pPr>
              <w:pStyle w:val="TableParagraph"/>
              <w:ind w:left="106" w:right="192"/>
              <w:rPr>
                <w:sz w:val="20"/>
              </w:rPr>
            </w:pPr>
            <w:r>
              <w:rPr>
                <w:sz w:val="20"/>
              </w:rPr>
              <w:t>Liaise with external agencies,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identifying training needs and establish individual protocols where </w:t>
            </w:r>
            <w:r>
              <w:rPr>
                <w:spacing w:val="-2"/>
                <w:sz w:val="20"/>
              </w:rPr>
              <w:t>needed.</w:t>
            </w:r>
          </w:p>
          <w:p w14:paraId="4316F4C9" w14:textId="77777777" w:rsidR="00D67E91" w:rsidRDefault="00D67E91">
            <w:pPr>
              <w:pStyle w:val="TableParagraph"/>
              <w:spacing w:before="119"/>
              <w:rPr>
                <w:sz w:val="20"/>
              </w:rPr>
            </w:pPr>
          </w:p>
          <w:p w14:paraId="62B98867" w14:textId="77777777" w:rsidR="00D67E91" w:rsidRDefault="00580B07">
            <w:pPr>
              <w:pStyle w:val="TableParagraph"/>
              <w:spacing w:before="1"/>
              <w:ind w:left="106" w:right="192"/>
              <w:rPr>
                <w:sz w:val="20"/>
              </w:rPr>
            </w:pPr>
            <w:r>
              <w:rPr>
                <w:sz w:val="20"/>
              </w:rPr>
              <w:t>SLT member responsible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 medical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needs.</w:t>
            </w:r>
          </w:p>
          <w:p w14:paraId="02B2B8E7" w14:textId="77777777" w:rsidR="00D67E91" w:rsidRDefault="00580B07">
            <w:pPr>
              <w:pStyle w:val="TableParagraph"/>
              <w:spacing w:before="121"/>
              <w:ind w:left="106" w:right="130"/>
              <w:rPr>
                <w:sz w:val="20"/>
              </w:rPr>
            </w:pPr>
            <w:r>
              <w:rPr>
                <w:sz w:val="20"/>
              </w:rPr>
              <w:t>Use of IRIS as recording system looking at medical needs,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incidents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 care plans.</w:t>
            </w:r>
          </w:p>
        </w:tc>
        <w:tc>
          <w:tcPr>
            <w:tcW w:w="2341" w:type="dxa"/>
            <w:vMerge/>
            <w:tcBorders>
              <w:top w:val="nil"/>
            </w:tcBorders>
          </w:tcPr>
          <w:p w14:paraId="1D6C3576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077" w:type="dxa"/>
            <w:vMerge/>
            <w:tcBorders>
              <w:top w:val="nil"/>
            </w:tcBorders>
          </w:tcPr>
          <w:p w14:paraId="5B4BA48B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tcBorders>
              <w:bottom w:val="nil"/>
            </w:tcBorders>
          </w:tcPr>
          <w:p w14:paraId="7FF44D92" w14:textId="77777777" w:rsidR="00D67E91" w:rsidRDefault="00580B07">
            <w:pPr>
              <w:pStyle w:val="TableParagraph"/>
              <w:ind w:left="105" w:right="73"/>
              <w:rPr>
                <w:sz w:val="20"/>
              </w:rPr>
            </w:pPr>
            <w:r>
              <w:rPr>
                <w:sz w:val="20"/>
              </w:rPr>
              <w:t>The needs of children with specific medical needs are met. All medical care plans are up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reviewed at least annually or as changes occur.</w:t>
            </w:r>
          </w:p>
          <w:p w14:paraId="5A50DB84" w14:textId="77777777" w:rsidR="00D67E91" w:rsidRDefault="00580B07">
            <w:pPr>
              <w:pStyle w:val="TableParagraph"/>
              <w:spacing w:before="120"/>
              <w:ind w:left="105" w:right="120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emergencies or incidents are recorded with follow up as needed/ debrief.</w:t>
            </w:r>
          </w:p>
        </w:tc>
      </w:tr>
      <w:tr w:rsidR="00D67E91" w14:paraId="7E19C956" w14:textId="77777777">
        <w:trPr>
          <w:trHeight w:val="800"/>
        </w:trPr>
        <w:tc>
          <w:tcPr>
            <w:tcW w:w="1611" w:type="dxa"/>
            <w:vMerge/>
            <w:tcBorders>
              <w:top w:val="nil"/>
            </w:tcBorders>
          </w:tcPr>
          <w:p w14:paraId="4D5EB5B2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14:paraId="456D4268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0B997A55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9F6CD99" w14:textId="77777777" w:rsidR="00D67E91" w:rsidRDefault="00580B07">
            <w:pPr>
              <w:pStyle w:val="TableParagraph"/>
              <w:spacing w:before="51"/>
              <w:ind w:left="106" w:right="192"/>
              <w:rPr>
                <w:sz w:val="20"/>
              </w:rPr>
            </w:pPr>
            <w:r>
              <w:rPr>
                <w:sz w:val="20"/>
              </w:rPr>
              <w:t>Care plans accessible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all relevant staff.</w:t>
            </w:r>
          </w:p>
        </w:tc>
        <w:tc>
          <w:tcPr>
            <w:tcW w:w="2341" w:type="dxa"/>
            <w:vMerge/>
            <w:tcBorders>
              <w:top w:val="nil"/>
            </w:tcBorders>
          </w:tcPr>
          <w:p w14:paraId="2C3A1B55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077" w:type="dxa"/>
            <w:vMerge/>
            <w:tcBorders>
              <w:top w:val="nil"/>
            </w:tcBorders>
          </w:tcPr>
          <w:p w14:paraId="4C3760EC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tcBorders>
              <w:top w:val="nil"/>
              <w:bottom w:val="nil"/>
            </w:tcBorders>
          </w:tcPr>
          <w:p w14:paraId="038E1DCC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7E91" w14:paraId="55536AE9" w14:textId="77777777">
        <w:trPr>
          <w:trHeight w:val="1212"/>
        </w:trPr>
        <w:tc>
          <w:tcPr>
            <w:tcW w:w="1611" w:type="dxa"/>
            <w:vMerge/>
            <w:tcBorders>
              <w:top w:val="nil"/>
            </w:tcBorders>
          </w:tcPr>
          <w:p w14:paraId="3E4DEB38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482" w:type="dxa"/>
            <w:tcBorders>
              <w:top w:val="nil"/>
            </w:tcBorders>
          </w:tcPr>
          <w:p w14:paraId="4E458A4D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4" w:type="dxa"/>
            <w:tcBorders>
              <w:top w:val="nil"/>
            </w:tcBorders>
          </w:tcPr>
          <w:p w14:paraId="5CD78656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53496D54" w14:textId="77777777" w:rsidR="00D67E91" w:rsidRDefault="00580B07">
            <w:pPr>
              <w:pStyle w:val="TableParagraph"/>
              <w:spacing w:before="50"/>
              <w:ind w:left="106" w:right="1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Allergies </w:t>
            </w:r>
            <w:r>
              <w:rPr>
                <w:sz w:val="20"/>
              </w:rPr>
              <w:t>disseminated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all lunchtime staff.</w:t>
            </w:r>
          </w:p>
        </w:tc>
        <w:tc>
          <w:tcPr>
            <w:tcW w:w="2341" w:type="dxa"/>
            <w:vMerge/>
            <w:tcBorders>
              <w:top w:val="nil"/>
            </w:tcBorders>
          </w:tcPr>
          <w:p w14:paraId="42F4126C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077" w:type="dxa"/>
            <w:vMerge/>
            <w:tcBorders>
              <w:top w:val="nil"/>
            </w:tcBorders>
          </w:tcPr>
          <w:p w14:paraId="28738A15" w14:textId="77777777" w:rsidR="00D67E91" w:rsidRDefault="00D67E91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tcBorders>
              <w:top w:val="nil"/>
            </w:tcBorders>
          </w:tcPr>
          <w:p w14:paraId="73852117" w14:textId="77777777" w:rsidR="00D67E91" w:rsidRDefault="00D67E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C395AB6" w14:textId="77777777" w:rsidR="00D67E91" w:rsidRDefault="00D67E91">
      <w:pPr>
        <w:pStyle w:val="TableParagraph"/>
        <w:rPr>
          <w:rFonts w:ascii="Times New Roman"/>
          <w:sz w:val="18"/>
        </w:rPr>
        <w:sectPr w:rsidR="00D67E91">
          <w:pgSz w:w="16850" w:h="11900" w:orient="landscape"/>
          <w:pgMar w:top="1320" w:right="1417" w:bottom="440" w:left="708" w:header="0" w:footer="249" w:gutter="0"/>
          <w:cols w:space="720"/>
        </w:sectPr>
      </w:pPr>
    </w:p>
    <w:p w14:paraId="3F59F1CD" w14:textId="77777777" w:rsidR="00D67E91" w:rsidRDefault="00580B07">
      <w:pPr>
        <w:ind w:left="2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A3F2D5E" wp14:editId="34BC386E">
            <wp:extent cx="397763" cy="397764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763" cy="397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E1EB6" w14:textId="77777777" w:rsidR="00D67E91" w:rsidRDefault="00D67E91">
      <w:pPr>
        <w:pStyle w:val="BodyText"/>
        <w:spacing w:before="140"/>
        <w:rPr>
          <w:sz w:val="28"/>
        </w:rPr>
      </w:pPr>
    </w:p>
    <w:p w14:paraId="650D12C4" w14:textId="77777777" w:rsidR="00D67E91" w:rsidRDefault="00580B07">
      <w:pPr>
        <w:pStyle w:val="Heading3"/>
      </w:pPr>
      <w:r>
        <w:t>Monitoring</w:t>
      </w:r>
      <w:r>
        <w:rPr>
          <w:spacing w:val="-9"/>
        </w:rPr>
        <w:t xml:space="preserve"> </w:t>
      </w:r>
      <w:r>
        <w:rPr>
          <w:spacing w:val="-2"/>
        </w:rPr>
        <w:t>arrangements</w:t>
      </w:r>
    </w:p>
    <w:p w14:paraId="4195E3B6" w14:textId="77777777" w:rsidR="00D67E91" w:rsidRDefault="00580B07">
      <w:pPr>
        <w:pStyle w:val="BodyText"/>
        <w:spacing w:before="248"/>
        <w:ind w:left="23" w:right="43"/>
      </w:pPr>
      <w:r>
        <w:t>This</w:t>
      </w:r>
      <w:r>
        <w:rPr>
          <w:spacing w:val="-6"/>
        </w:rPr>
        <w:t xml:space="preserve"> </w:t>
      </w:r>
      <w:r>
        <w:t>document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every</w:t>
      </w:r>
      <w:r>
        <w:rPr>
          <w:spacing w:val="-2"/>
        </w:rPr>
        <w:t xml:space="preserve"> </w:t>
      </w:r>
      <w:r>
        <w:rPr>
          <w:b/>
        </w:rPr>
        <w:t>3</w:t>
      </w:r>
      <w:r>
        <w:rPr>
          <w:b/>
          <w:spacing w:val="-2"/>
        </w:rPr>
        <w:t xml:space="preserve"> </w:t>
      </w:r>
      <w:r>
        <w:t>years</w:t>
      </w:r>
      <w:r>
        <w:rPr>
          <w:spacing w:val="-2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updated more frequently if necessary.</w:t>
      </w:r>
    </w:p>
    <w:p w14:paraId="2E4D9649" w14:textId="7DE81C7F" w:rsidR="00D67E91" w:rsidRDefault="00580B07">
      <w:pPr>
        <w:pStyle w:val="BodyText"/>
        <w:spacing w:before="120"/>
        <w:ind w:left="23"/>
      </w:pPr>
      <w:r>
        <w:t>This</w:t>
      </w:r>
      <w:r>
        <w:rPr>
          <w:spacing w:val="-5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updated</w:t>
      </w:r>
      <w:r>
        <w:rPr>
          <w:spacing w:val="-3"/>
        </w:rPr>
        <w:t xml:space="preserve"> </w:t>
      </w:r>
      <w:r w:rsidR="00595948">
        <w:t>January 2026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consider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physical</w:t>
      </w:r>
      <w:r>
        <w:rPr>
          <w:spacing w:val="-3"/>
        </w:rPr>
        <w:t xml:space="preserve"> </w:t>
      </w:r>
      <w:proofErr w:type="gramStart"/>
      <w:r>
        <w:t>alternations</w:t>
      </w:r>
      <w:proofErr w:type="gramEnd"/>
      <w:r>
        <w:rPr>
          <w:spacing w:val="-3"/>
        </w:rPr>
        <w:t xml:space="preserve"> </w:t>
      </w:r>
      <w:r>
        <w:t>to the Grandstand Building</w:t>
      </w:r>
      <w:r w:rsidR="00595948">
        <w:t xml:space="preserve">.  </w:t>
      </w:r>
    </w:p>
    <w:p w14:paraId="718B27D6" w14:textId="29CE8D03" w:rsidR="00D67E91" w:rsidRDefault="00595948">
      <w:pPr>
        <w:pStyle w:val="BodyText"/>
        <w:spacing w:before="118"/>
        <w:ind w:left="23"/>
      </w:pPr>
      <w:r>
        <w:t>It has been approved</w:t>
      </w:r>
      <w:r w:rsidR="00580B07">
        <w:rPr>
          <w:spacing w:val="-4"/>
        </w:rPr>
        <w:t xml:space="preserve"> </w:t>
      </w:r>
      <w:r w:rsidR="00580B07">
        <w:t>by</w:t>
      </w:r>
      <w:r w:rsidR="00580B07">
        <w:rPr>
          <w:spacing w:val="-4"/>
        </w:rPr>
        <w:t xml:space="preserve"> </w:t>
      </w:r>
      <w:r w:rsidR="00580B07">
        <w:t>the</w:t>
      </w:r>
      <w:r w:rsidR="00580B07">
        <w:rPr>
          <w:spacing w:val="-3"/>
        </w:rPr>
        <w:t xml:space="preserve"> </w:t>
      </w:r>
      <w:r w:rsidR="00580B07">
        <w:t>Headteacher</w:t>
      </w:r>
      <w:r w:rsidR="00580B07">
        <w:rPr>
          <w:spacing w:val="-3"/>
        </w:rPr>
        <w:t xml:space="preserve"> </w:t>
      </w:r>
      <w:r w:rsidR="00580B07">
        <w:t>in</w:t>
      </w:r>
      <w:r w:rsidR="00580B07">
        <w:rPr>
          <w:spacing w:val="-3"/>
        </w:rPr>
        <w:t xml:space="preserve"> </w:t>
      </w:r>
      <w:r w:rsidR="00580B07">
        <w:t>association</w:t>
      </w:r>
      <w:r w:rsidR="00580B07">
        <w:rPr>
          <w:spacing w:val="-4"/>
        </w:rPr>
        <w:t xml:space="preserve"> </w:t>
      </w:r>
      <w:r w:rsidR="00580B07">
        <w:t>with</w:t>
      </w:r>
      <w:r w:rsidR="00580B07">
        <w:rPr>
          <w:spacing w:val="-3"/>
        </w:rPr>
        <w:t xml:space="preserve"> </w:t>
      </w:r>
      <w:r w:rsidR="00580B07">
        <w:t>the</w:t>
      </w:r>
      <w:r w:rsidR="00580B07">
        <w:rPr>
          <w:spacing w:val="-3"/>
        </w:rPr>
        <w:t xml:space="preserve"> </w:t>
      </w:r>
      <w:r w:rsidR="00580B07">
        <w:t>Governing</w:t>
      </w:r>
      <w:r w:rsidR="00580B07">
        <w:rPr>
          <w:spacing w:val="-5"/>
        </w:rPr>
        <w:t xml:space="preserve"> </w:t>
      </w:r>
      <w:r w:rsidR="00580B07">
        <w:rPr>
          <w:spacing w:val="-2"/>
        </w:rPr>
        <w:t>Body.</w:t>
      </w:r>
    </w:p>
    <w:p w14:paraId="02843B3A" w14:textId="77777777" w:rsidR="00D67E91" w:rsidRDefault="00D67E91">
      <w:pPr>
        <w:pStyle w:val="BodyText"/>
        <w:spacing w:before="240"/>
      </w:pPr>
    </w:p>
    <w:p w14:paraId="25E0C490" w14:textId="77777777" w:rsidR="00D67E91" w:rsidRDefault="00580B07">
      <w:pPr>
        <w:pStyle w:val="Heading3"/>
        <w:spacing w:before="1"/>
      </w:pPr>
      <w:r>
        <w:t>Links</w:t>
      </w:r>
      <w:r>
        <w:rPr>
          <w:spacing w:val="-7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rPr>
          <w:spacing w:val="-2"/>
        </w:rPr>
        <w:t>policies</w:t>
      </w:r>
    </w:p>
    <w:p w14:paraId="3AE18D66" w14:textId="77777777" w:rsidR="00D67E91" w:rsidRDefault="00580B07">
      <w:pPr>
        <w:pStyle w:val="BodyText"/>
        <w:spacing w:before="248"/>
        <w:ind w:left="23"/>
      </w:pPr>
      <w:r>
        <w:t>This</w:t>
      </w:r>
      <w:r>
        <w:rPr>
          <w:spacing w:val="-8"/>
        </w:rPr>
        <w:t xml:space="preserve"> </w:t>
      </w:r>
      <w:r>
        <w:t>accessibility</w:t>
      </w:r>
      <w:r>
        <w:rPr>
          <w:spacing w:val="-5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linked 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documents:</w:t>
      </w:r>
    </w:p>
    <w:p w14:paraId="79FA5EAA" w14:textId="77777777" w:rsidR="00D67E91" w:rsidRDefault="00580B07">
      <w:pPr>
        <w:pStyle w:val="ListParagraph"/>
        <w:numPr>
          <w:ilvl w:val="0"/>
          <w:numId w:val="1"/>
        </w:numPr>
        <w:tabs>
          <w:tab w:val="left" w:pos="743"/>
        </w:tabs>
        <w:spacing w:before="121"/>
        <w:ind w:left="743" w:hanging="550"/>
        <w:rPr>
          <w:sz w:val="24"/>
        </w:rPr>
      </w:pPr>
      <w:r>
        <w:rPr>
          <w:sz w:val="24"/>
        </w:rPr>
        <w:t>Risk</w:t>
      </w:r>
      <w:r>
        <w:rPr>
          <w:spacing w:val="-4"/>
          <w:sz w:val="24"/>
        </w:rPr>
        <w:t xml:space="preserve"> </w:t>
      </w:r>
      <w:r>
        <w:rPr>
          <w:sz w:val="24"/>
        </w:rPr>
        <w:t>assessment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150E8D15" w14:textId="77777777" w:rsidR="00D67E91" w:rsidRDefault="00580B07">
      <w:pPr>
        <w:pStyle w:val="ListParagraph"/>
        <w:numPr>
          <w:ilvl w:val="0"/>
          <w:numId w:val="1"/>
        </w:numPr>
        <w:tabs>
          <w:tab w:val="left" w:pos="743"/>
        </w:tabs>
        <w:ind w:left="743" w:hanging="550"/>
        <w:rPr>
          <w:sz w:val="24"/>
        </w:rPr>
      </w:pPr>
      <w:r>
        <w:rPr>
          <w:sz w:val="24"/>
        </w:rPr>
        <w:t>Health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safety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6A4712B4" w14:textId="74046808" w:rsidR="00D67E91" w:rsidRDefault="00580B07">
      <w:pPr>
        <w:pStyle w:val="ListParagraph"/>
        <w:numPr>
          <w:ilvl w:val="0"/>
          <w:numId w:val="1"/>
        </w:numPr>
        <w:tabs>
          <w:tab w:val="left" w:pos="364"/>
          <w:tab w:val="left" w:pos="743"/>
        </w:tabs>
        <w:ind w:right="168" w:hanging="172"/>
        <w:rPr>
          <w:sz w:val="24"/>
        </w:rPr>
      </w:pPr>
      <w:r>
        <w:rPr>
          <w:sz w:val="24"/>
        </w:rPr>
        <w:t xml:space="preserve">Equality information and objectives (public sector equality duty) statement for </w:t>
      </w:r>
      <w:r w:rsidR="00595948">
        <w:rPr>
          <w:sz w:val="24"/>
        </w:rPr>
        <w:tab/>
      </w:r>
      <w:r>
        <w:rPr>
          <w:spacing w:val="-2"/>
          <w:sz w:val="24"/>
        </w:rPr>
        <w:t>publication</w:t>
      </w:r>
    </w:p>
    <w:p w14:paraId="43A56672" w14:textId="77777777" w:rsidR="00D67E91" w:rsidRDefault="00580B07">
      <w:pPr>
        <w:pStyle w:val="ListParagraph"/>
        <w:numPr>
          <w:ilvl w:val="0"/>
          <w:numId w:val="1"/>
        </w:numPr>
        <w:tabs>
          <w:tab w:val="left" w:pos="743"/>
        </w:tabs>
        <w:ind w:left="743" w:hanging="550"/>
        <w:rPr>
          <w:sz w:val="24"/>
        </w:rPr>
      </w:pPr>
      <w:r>
        <w:rPr>
          <w:sz w:val="24"/>
        </w:rPr>
        <w:t>Special</w:t>
      </w:r>
      <w:r>
        <w:rPr>
          <w:spacing w:val="-10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8"/>
          <w:sz w:val="24"/>
        </w:rPr>
        <w:t xml:space="preserve"> </w:t>
      </w:r>
      <w:r>
        <w:rPr>
          <w:sz w:val="24"/>
        </w:rPr>
        <w:t>needs</w:t>
      </w:r>
      <w:r>
        <w:rPr>
          <w:spacing w:val="-7"/>
          <w:sz w:val="24"/>
        </w:rPr>
        <w:t xml:space="preserve"> </w:t>
      </w:r>
      <w:r>
        <w:rPr>
          <w:sz w:val="24"/>
        </w:rPr>
        <w:t>(SEND)</w:t>
      </w:r>
      <w:r>
        <w:rPr>
          <w:spacing w:val="-9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report</w:t>
      </w:r>
    </w:p>
    <w:p w14:paraId="3B580233" w14:textId="77777777" w:rsidR="00D67E91" w:rsidRDefault="00580B07">
      <w:pPr>
        <w:pStyle w:val="ListParagraph"/>
        <w:numPr>
          <w:ilvl w:val="0"/>
          <w:numId w:val="1"/>
        </w:numPr>
        <w:tabs>
          <w:tab w:val="left" w:pos="743"/>
        </w:tabs>
        <w:ind w:left="743" w:hanging="550"/>
        <w:rPr>
          <w:sz w:val="24"/>
        </w:rPr>
      </w:pPr>
      <w:r>
        <w:rPr>
          <w:sz w:val="24"/>
        </w:rPr>
        <w:t>SEND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3A592FC0" w14:textId="77777777" w:rsidR="00D67E91" w:rsidRDefault="00580B07">
      <w:pPr>
        <w:pStyle w:val="ListParagraph"/>
        <w:numPr>
          <w:ilvl w:val="0"/>
          <w:numId w:val="1"/>
        </w:numPr>
        <w:tabs>
          <w:tab w:val="left" w:pos="743"/>
        </w:tabs>
        <w:ind w:left="743" w:hanging="550"/>
        <w:rPr>
          <w:sz w:val="24"/>
        </w:rPr>
      </w:pPr>
      <w:r>
        <w:rPr>
          <w:sz w:val="24"/>
        </w:rPr>
        <w:t>Supporting</w:t>
      </w:r>
      <w:r>
        <w:rPr>
          <w:spacing w:val="-5"/>
          <w:sz w:val="24"/>
        </w:rPr>
        <w:t xml:space="preserve"> </w:t>
      </w:r>
      <w:r>
        <w:rPr>
          <w:sz w:val="24"/>
        </w:rPr>
        <w:t>pupils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medical</w:t>
      </w:r>
      <w:r>
        <w:rPr>
          <w:spacing w:val="-4"/>
          <w:sz w:val="24"/>
        </w:rPr>
        <w:t xml:space="preserve"> </w:t>
      </w:r>
      <w:r>
        <w:rPr>
          <w:sz w:val="24"/>
        </w:rPr>
        <w:t>conditions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0A89AEB2" w14:textId="77777777" w:rsidR="00D67E91" w:rsidRDefault="00D67E91">
      <w:pPr>
        <w:pStyle w:val="BodyText"/>
        <w:rPr>
          <w:sz w:val="22"/>
        </w:rPr>
      </w:pPr>
    </w:p>
    <w:p w14:paraId="5EFFA340" w14:textId="77777777" w:rsidR="00D67E91" w:rsidRDefault="00D67E91">
      <w:pPr>
        <w:pStyle w:val="BodyText"/>
        <w:rPr>
          <w:sz w:val="22"/>
        </w:rPr>
      </w:pPr>
    </w:p>
    <w:p w14:paraId="1026BE1F" w14:textId="77777777" w:rsidR="00D67E91" w:rsidRDefault="00D67E91">
      <w:pPr>
        <w:pStyle w:val="BodyText"/>
        <w:rPr>
          <w:sz w:val="22"/>
        </w:rPr>
      </w:pPr>
    </w:p>
    <w:p w14:paraId="39586602" w14:textId="77777777" w:rsidR="00D67E91" w:rsidRDefault="00D67E91">
      <w:pPr>
        <w:pStyle w:val="BodyText"/>
        <w:rPr>
          <w:sz w:val="22"/>
        </w:rPr>
      </w:pPr>
    </w:p>
    <w:p w14:paraId="0F4E1DCA" w14:textId="77777777" w:rsidR="00D67E91" w:rsidRDefault="00D67E91">
      <w:pPr>
        <w:pStyle w:val="BodyText"/>
        <w:rPr>
          <w:sz w:val="22"/>
        </w:rPr>
      </w:pPr>
    </w:p>
    <w:p w14:paraId="42D997AA" w14:textId="77777777" w:rsidR="00D67E91" w:rsidRDefault="00D67E91">
      <w:pPr>
        <w:pStyle w:val="BodyText"/>
        <w:rPr>
          <w:sz w:val="22"/>
        </w:rPr>
      </w:pPr>
    </w:p>
    <w:p w14:paraId="309C20F6" w14:textId="77777777" w:rsidR="00D67E91" w:rsidRDefault="00D67E91">
      <w:pPr>
        <w:pStyle w:val="BodyText"/>
        <w:rPr>
          <w:sz w:val="22"/>
        </w:rPr>
      </w:pPr>
    </w:p>
    <w:p w14:paraId="70A94CCA" w14:textId="77777777" w:rsidR="00D67E91" w:rsidRDefault="00D67E91">
      <w:pPr>
        <w:pStyle w:val="BodyText"/>
        <w:rPr>
          <w:sz w:val="22"/>
        </w:rPr>
      </w:pPr>
    </w:p>
    <w:p w14:paraId="29F3CFE7" w14:textId="77777777" w:rsidR="00D67E91" w:rsidRDefault="00D67E91">
      <w:pPr>
        <w:pStyle w:val="BodyText"/>
        <w:rPr>
          <w:sz w:val="22"/>
        </w:rPr>
      </w:pPr>
    </w:p>
    <w:p w14:paraId="097BA7C3" w14:textId="77777777" w:rsidR="00D67E91" w:rsidRDefault="00D67E91">
      <w:pPr>
        <w:pStyle w:val="BodyText"/>
        <w:rPr>
          <w:sz w:val="22"/>
        </w:rPr>
      </w:pPr>
    </w:p>
    <w:p w14:paraId="67DFAB52" w14:textId="77777777" w:rsidR="00D67E91" w:rsidRDefault="00D67E91">
      <w:pPr>
        <w:pStyle w:val="BodyText"/>
        <w:rPr>
          <w:sz w:val="22"/>
        </w:rPr>
      </w:pPr>
    </w:p>
    <w:p w14:paraId="0ABC4D92" w14:textId="77777777" w:rsidR="00D67E91" w:rsidRDefault="00D67E91">
      <w:pPr>
        <w:pStyle w:val="BodyText"/>
        <w:rPr>
          <w:sz w:val="22"/>
        </w:rPr>
      </w:pPr>
    </w:p>
    <w:p w14:paraId="74F89947" w14:textId="77777777" w:rsidR="00D67E91" w:rsidRDefault="00D67E91">
      <w:pPr>
        <w:pStyle w:val="BodyText"/>
        <w:rPr>
          <w:sz w:val="22"/>
        </w:rPr>
      </w:pPr>
    </w:p>
    <w:p w14:paraId="001D1E53" w14:textId="77777777" w:rsidR="00D67E91" w:rsidRDefault="00D67E91">
      <w:pPr>
        <w:pStyle w:val="BodyText"/>
        <w:rPr>
          <w:sz w:val="22"/>
        </w:rPr>
      </w:pPr>
    </w:p>
    <w:p w14:paraId="78210E6C" w14:textId="77777777" w:rsidR="00D67E91" w:rsidRDefault="00D67E91">
      <w:pPr>
        <w:pStyle w:val="BodyText"/>
        <w:rPr>
          <w:sz w:val="22"/>
        </w:rPr>
      </w:pPr>
    </w:p>
    <w:p w14:paraId="27332EE3" w14:textId="77777777" w:rsidR="00D67E91" w:rsidRDefault="00D67E91">
      <w:pPr>
        <w:pStyle w:val="BodyText"/>
        <w:rPr>
          <w:sz w:val="22"/>
        </w:rPr>
      </w:pPr>
    </w:p>
    <w:p w14:paraId="719A80AC" w14:textId="77777777" w:rsidR="00D67E91" w:rsidRDefault="00D67E91">
      <w:pPr>
        <w:pStyle w:val="BodyText"/>
        <w:rPr>
          <w:sz w:val="22"/>
        </w:rPr>
      </w:pPr>
    </w:p>
    <w:p w14:paraId="4F4727E4" w14:textId="77777777" w:rsidR="00D67E91" w:rsidRDefault="00D67E91">
      <w:pPr>
        <w:pStyle w:val="BodyText"/>
        <w:rPr>
          <w:sz w:val="22"/>
        </w:rPr>
      </w:pPr>
    </w:p>
    <w:p w14:paraId="77D234C2" w14:textId="77777777" w:rsidR="00D67E91" w:rsidRDefault="00D67E91">
      <w:pPr>
        <w:pStyle w:val="BodyText"/>
        <w:rPr>
          <w:sz w:val="22"/>
        </w:rPr>
      </w:pPr>
    </w:p>
    <w:p w14:paraId="563EFBFF" w14:textId="77777777" w:rsidR="00D67E91" w:rsidRDefault="00D67E91">
      <w:pPr>
        <w:pStyle w:val="BodyText"/>
        <w:rPr>
          <w:sz w:val="22"/>
        </w:rPr>
      </w:pPr>
    </w:p>
    <w:p w14:paraId="495659DA" w14:textId="77777777" w:rsidR="00D67E91" w:rsidRDefault="00D67E91">
      <w:pPr>
        <w:pStyle w:val="BodyText"/>
        <w:rPr>
          <w:sz w:val="22"/>
        </w:rPr>
      </w:pPr>
    </w:p>
    <w:p w14:paraId="10C1CF79" w14:textId="77777777" w:rsidR="00D67E91" w:rsidRDefault="00D67E91">
      <w:pPr>
        <w:pStyle w:val="BodyText"/>
        <w:rPr>
          <w:sz w:val="22"/>
        </w:rPr>
      </w:pPr>
    </w:p>
    <w:p w14:paraId="76410F2C" w14:textId="77777777" w:rsidR="00D67E91" w:rsidRDefault="00D67E91">
      <w:pPr>
        <w:pStyle w:val="BodyText"/>
        <w:rPr>
          <w:sz w:val="22"/>
        </w:rPr>
      </w:pPr>
    </w:p>
    <w:p w14:paraId="38F0105C" w14:textId="77777777" w:rsidR="00D67E91" w:rsidRDefault="00D67E91">
      <w:pPr>
        <w:pStyle w:val="BodyText"/>
        <w:rPr>
          <w:sz w:val="22"/>
        </w:rPr>
      </w:pPr>
    </w:p>
    <w:p w14:paraId="6CB0592F" w14:textId="77777777" w:rsidR="00D67E91" w:rsidRDefault="00D67E91">
      <w:pPr>
        <w:pStyle w:val="BodyText"/>
        <w:rPr>
          <w:sz w:val="22"/>
        </w:rPr>
      </w:pPr>
    </w:p>
    <w:p w14:paraId="445A5004" w14:textId="77777777" w:rsidR="00D67E91" w:rsidRDefault="00D67E91">
      <w:pPr>
        <w:pStyle w:val="BodyText"/>
        <w:rPr>
          <w:sz w:val="22"/>
        </w:rPr>
      </w:pPr>
    </w:p>
    <w:p w14:paraId="57BC91AD" w14:textId="77777777" w:rsidR="00D67E91" w:rsidRDefault="00D67E91">
      <w:pPr>
        <w:pStyle w:val="BodyText"/>
        <w:rPr>
          <w:sz w:val="22"/>
        </w:rPr>
      </w:pPr>
    </w:p>
    <w:p w14:paraId="782D8D16" w14:textId="77777777" w:rsidR="00D67E91" w:rsidRDefault="00D67E91">
      <w:pPr>
        <w:pStyle w:val="BodyText"/>
        <w:spacing w:before="243"/>
        <w:rPr>
          <w:sz w:val="22"/>
        </w:rPr>
      </w:pPr>
    </w:p>
    <w:p w14:paraId="068A6CC6" w14:textId="77777777" w:rsidR="00D67E91" w:rsidRDefault="00580B07">
      <w:pPr>
        <w:ind w:right="17"/>
        <w:jc w:val="right"/>
        <w:rPr>
          <w:rFonts w:ascii="Calibri"/>
        </w:rPr>
      </w:pPr>
      <w:r>
        <w:rPr>
          <w:rFonts w:ascii="Calibri"/>
          <w:spacing w:val="-10"/>
        </w:rPr>
        <w:t>6</w:t>
      </w:r>
    </w:p>
    <w:sectPr w:rsidR="00D67E91">
      <w:footerReference w:type="default" r:id="rId14"/>
      <w:pgSz w:w="11910" w:h="16840"/>
      <w:pgMar w:top="680" w:right="1417" w:bottom="280" w:left="141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140B6" w14:textId="77777777" w:rsidR="00580B07" w:rsidRDefault="00580B07">
      <w:r>
        <w:separator/>
      </w:r>
    </w:p>
  </w:endnote>
  <w:endnote w:type="continuationSeparator" w:id="0">
    <w:p w14:paraId="776D9996" w14:textId="77777777" w:rsidR="00580B07" w:rsidRDefault="00580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095C6" w14:textId="77777777" w:rsidR="00D67E91" w:rsidRDefault="00580B0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9792" behindDoc="1" locked="0" layoutInCell="1" allowOverlap="1" wp14:anchorId="1B0E4A38" wp14:editId="0E420104">
              <wp:simplePos x="0" y="0"/>
              <wp:positionH relativeFrom="page">
                <wp:posOffset>671576</wp:posOffset>
              </wp:positionH>
              <wp:positionV relativeFrom="page">
                <wp:posOffset>10394695</wp:posOffset>
              </wp:positionV>
              <wp:extent cx="54038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038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57402B" w14:textId="77777777" w:rsidR="00D67E91" w:rsidRDefault="00580B07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|</w:t>
                          </w:r>
                          <w:r>
                            <w:rPr>
                              <w:rFonts w:ascii="Calibri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0E4A3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.9pt;margin-top:818.5pt;width:42.55pt;height:13.05pt;z-index:-1598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" filled="f" stroked="f">
              <v:textbox inset="0,0,0,0">
                <w:txbxContent>
                  <w:p w14:paraId="2557402B" w14:textId="77777777" w:rsidR="00D67E91" w:rsidRDefault="00580B07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|</w:t>
                    </w:r>
                    <w:r>
                      <w:rPr>
                        <w:rFonts w:ascii="Calibri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8E4E" w14:textId="77777777" w:rsidR="00D67E91" w:rsidRDefault="00580B0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30304" behindDoc="1" locked="0" layoutInCell="1" allowOverlap="1" wp14:anchorId="152DB28C" wp14:editId="15277243">
              <wp:simplePos x="0" y="0"/>
              <wp:positionH relativeFrom="page">
                <wp:posOffset>444500</wp:posOffset>
              </wp:positionH>
              <wp:positionV relativeFrom="page">
                <wp:posOffset>7258304</wp:posOffset>
              </wp:positionV>
              <wp:extent cx="540385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038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FB8B70" w14:textId="77777777" w:rsidR="00D67E91" w:rsidRDefault="00580B07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|</w:t>
                          </w:r>
                          <w:r>
                            <w:rPr>
                              <w:rFonts w:ascii="Calibri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2DB28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35pt;margin-top:571.5pt;width:42.55pt;height:13.05pt;z-index:-1598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" filled="f" stroked="f">
              <v:textbox inset="0,0,0,0">
                <w:txbxContent>
                  <w:p w14:paraId="48FB8B70" w14:textId="77777777" w:rsidR="00D67E91" w:rsidRDefault="00580B07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|</w:t>
                    </w:r>
                    <w:r>
                      <w:rPr>
                        <w:rFonts w:ascii="Calibri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3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262E2" w14:textId="77777777" w:rsidR="00D67E91" w:rsidRDefault="00D67E91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63AAE" w14:textId="77777777" w:rsidR="00580B07" w:rsidRDefault="00580B07">
      <w:r>
        <w:separator/>
      </w:r>
    </w:p>
  </w:footnote>
  <w:footnote w:type="continuationSeparator" w:id="0">
    <w:p w14:paraId="0CAFC3C7" w14:textId="77777777" w:rsidR="00580B07" w:rsidRDefault="00580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35pt;height:18pt" o:bullet="t">
        <v:imagedata r:id="rId1" o:title="image2"/>
      </v:shape>
    </w:pict>
  </w:numPicBullet>
  <w:numPicBullet w:numPicBulletId="1">
    <w:pict>
      <v:shape id="_x0000_i1026" type="#_x0000_t75" style="width:22.35pt;height:18pt" o:bullet="t">
        <v:imagedata r:id="rId2" o:title="image4"/>
      </v:shape>
    </w:pict>
  </w:numPicBullet>
  <w:abstractNum w:abstractNumId="0" w15:restartNumberingAfterBreak="0">
    <w:nsid w:val="0B9B5D18"/>
    <w:multiLevelType w:val="hybridMultilevel"/>
    <w:tmpl w:val="71CC0B74"/>
    <w:lvl w:ilvl="0" w:tplc="B5AC1B02">
      <w:numFmt w:val="bullet"/>
      <w:lvlText w:val="&amp;"/>
      <w:lvlPicBulletId w:val="1"/>
      <w:lvlJc w:val="left"/>
      <w:pPr>
        <w:ind w:left="364" w:hanging="5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22"/>
        <w:szCs w:val="22"/>
        <w:lang w:val="en-US" w:eastAsia="en-US" w:bidi="ar-SA"/>
      </w:rPr>
    </w:lvl>
    <w:lvl w:ilvl="1" w:tplc="8C16CF44">
      <w:numFmt w:val="bullet"/>
      <w:lvlText w:val="•"/>
      <w:lvlJc w:val="left"/>
      <w:pPr>
        <w:ind w:left="1231" w:hanging="551"/>
      </w:pPr>
      <w:rPr>
        <w:rFonts w:hint="default"/>
        <w:lang w:val="en-US" w:eastAsia="en-US" w:bidi="ar-SA"/>
      </w:rPr>
    </w:lvl>
    <w:lvl w:ilvl="2" w:tplc="EBE08FD6">
      <w:numFmt w:val="bullet"/>
      <w:lvlText w:val="•"/>
      <w:lvlJc w:val="left"/>
      <w:pPr>
        <w:ind w:left="2102" w:hanging="551"/>
      </w:pPr>
      <w:rPr>
        <w:rFonts w:hint="default"/>
        <w:lang w:val="en-US" w:eastAsia="en-US" w:bidi="ar-SA"/>
      </w:rPr>
    </w:lvl>
    <w:lvl w:ilvl="3" w:tplc="93FA5D9A">
      <w:numFmt w:val="bullet"/>
      <w:lvlText w:val="•"/>
      <w:lvlJc w:val="left"/>
      <w:pPr>
        <w:ind w:left="2973" w:hanging="551"/>
      </w:pPr>
      <w:rPr>
        <w:rFonts w:hint="default"/>
        <w:lang w:val="en-US" w:eastAsia="en-US" w:bidi="ar-SA"/>
      </w:rPr>
    </w:lvl>
    <w:lvl w:ilvl="4" w:tplc="65803D96">
      <w:numFmt w:val="bullet"/>
      <w:lvlText w:val="•"/>
      <w:lvlJc w:val="left"/>
      <w:pPr>
        <w:ind w:left="3844" w:hanging="551"/>
      </w:pPr>
      <w:rPr>
        <w:rFonts w:hint="default"/>
        <w:lang w:val="en-US" w:eastAsia="en-US" w:bidi="ar-SA"/>
      </w:rPr>
    </w:lvl>
    <w:lvl w:ilvl="5" w:tplc="F146CB76">
      <w:numFmt w:val="bullet"/>
      <w:lvlText w:val="•"/>
      <w:lvlJc w:val="left"/>
      <w:pPr>
        <w:ind w:left="4716" w:hanging="551"/>
      </w:pPr>
      <w:rPr>
        <w:rFonts w:hint="default"/>
        <w:lang w:val="en-US" w:eastAsia="en-US" w:bidi="ar-SA"/>
      </w:rPr>
    </w:lvl>
    <w:lvl w:ilvl="6" w:tplc="16B6B63E">
      <w:numFmt w:val="bullet"/>
      <w:lvlText w:val="•"/>
      <w:lvlJc w:val="left"/>
      <w:pPr>
        <w:ind w:left="5587" w:hanging="551"/>
      </w:pPr>
      <w:rPr>
        <w:rFonts w:hint="default"/>
        <w:lang w:val="en-US" w:eastAsia="en-US" w:bidi="ar-SA"/>
      </w:rPr>
    </w:lvl>
    <w:lvl w:ilvl="7" w:tplc="170460D6">
      <w:numFmt w:val="bullet"/>
      <w:lvlText w:val="•"/>
      <w:lvlJc w:val="left"/>
      <w:pPr>
        <w:ind w:left="6458" w:hanging="551"/>
      </w:pPr>
      <w:rPr>
        <w:rFonts w:hint="default"/>
        <w:lang w:val="en-US" w:eastAsia="en-US" w:bidi="ar-SA"/>
      </w:rPr>
    </w:lvl>
    <w:lvl w:ilvl="8" w:tplc="525621FA">
      <w:numFmt w:val="bullet"/>
      <w:lvlText w:val="•"/>
      <w:lvlJc w:val="left"/>
      <w:pPr>
        <w:ind w:left="7329" w:hanging="551"/>
      </w:pPr>
      <w:rPr>
        <w:rFonts w:hint="default"/>
        <w:lang w:val="en-US" w:eastAsia="en-US" w:bidi="ar-SA"/>
      </w:rPr>
    </w:lvl>
  </w:abstractNum>
  <w:abstractNum w:abstractNumId="1" w15:restartNumberingAfterBreak="0">
    <w:nsid w:val="7BE72876"/>
    <w:multiLevelType w:val="hybridMultilevel"/>
    <w:tmpl w:val="CB4245E2"/>
    <w:lvl w:ilvl="0" w:tplc="6206FDD6">
      <w:numFmt w:val="bullet"/>
      <w:lvlText w:val="&amp;"/>
      <w:lvlPicBulletId w:val="0"/>
      <w:lvlJc w:val="left"/>
      <w:pPr>
        <w:ind w:left="806" w:hanging="5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21"/>
        <w:szCs w:val="21"/>
        <w:lang w:val="en-US" w:eastAsia="en-US" w:bidi="ar-SA"/>
      </w:rPr>
    </w:lvl>
    <w:lvl w:ilvl="1" w:tplc="C108EDCE">
      <w:numFmt w:val="bullet"/>
      <w:lvlText w:val="•"/>
      <w:lvlJc w:val="left"/>
      <w:pPr>
        <w:ind w:left="1711" w:hanging="551"/>
      </w:pPr>
      <w:rPr>
        <w:rFonts w:hint="default"/>
        <w:lang w:val="en-US" w:eastAsia="en-US" w:bidi="ar-SA"/>
      </w:rPr>
    </w:lvl>
    <w:lvl w:ilvl="2" w:tplc="B8AE67BC">
      <w:numFmt w:val="bullet"/>
      <w:lvlText w:val="•"/>
      <w:lvlJc w:val="left"/>
      <w:pPr>
        <w:ind w:left="2623" w:hanging="551"/>
      </w:pPr>
      <w:rPr>
        <w:rFonts w:hint="default"/>
        <w:lang w:val="en-US" w:eastAsia="en-US" w:bidi="ar-SA"/>
      </w:rPr>
    </w:lvl>
    <w:lvl w:ilvl="3" w:tplc="035C5224">
      <w:numFmt w:val="bullet"/>
      <w:lvlText w:val="•"/>
      <w:lvlJc w:val="left"/>
      <w:pPr>
        <w:ind w:left="3534" w:hanging="551"/>
      </w:pPr>
      <w:rPr>
        <w:rFonts w:hint="default"/>
        <w:lang w:val="en-US" w:eastAsia="en-US" w:bidi="ar-SA"/>
      </w:rPr>
    </w:lvl>
    <w:lvl w:ilvl="4" w:tplc="ADD42CFA">
      <w:numFmt w:val="bullet"/>
      <w:lvlText w:val="•"/>
      <w:lvlJc w:val="left"/>
      <w:pPr>
        <w:ind w:left="4446" w:hanging="551"/>
      </w:pPr>
      <w:rPr>
        <w:rFonts w:hint="default"/>
        <w:lang w:val="en-US" w:eastAsia="en-US" w:bidi="ar-SA"/>
      </w:rPr>
    </w:lvl>
    <w:lvl w:ilvl="5" w:tplc="D2FA829E">
      <w:numFmt w:val="bullet"/>
      <w:lvlText w:val="•"/>
      <w:lvlJc w:val="left"/>
      <w:pPr>
        <w:ind w:left="5357" w:hanging="551"/>
      </w:pPr>
      <w:rPr>
        <w:rFonts w:hint="default"/>
        <w:lang w:val="en-US" w:eastAsia="en-US" w:bidi="ar-SA"/>
      </w:rPr>
    </w:lvl>
    <w:lvl w:ilvl="6" w:tplc="789801FA">
      <w:numFmt w:val="bullet"/>
      <w:lvlText w:val="•"/>
      <w:lvlJc w:val="left"/>
      <w:pPr>
        <w:ind w:left="6269" w:hanging="551"/>
      </w:pPr>
      <w:rPr>
        <w:rFonts w:hint="default"/>
        <w:lang w:val="en-US" w:eastAsia="en-US" w:bidi="ar-SA"/>
      </w:rPr>
    </w:lvl>
    <w:lvl w:ilvl="7" w:tplc="35207286">
      <w:numFmt w:val="bullet"/>
      <w:lvlText w:val="•"/>
      <w:lvlJc w:val="left"/>
      <w:pPr>
        <w:ind w:left="7180" w:hanging="551"/>
      </w:pPr>
      <w:rPr>
        <w:rFonts w:hint="default"/>
        <w:lang w:val="en-US" w:eastAsia="en-US" w:bidi="ar-SA"/>
      </w:rPr>
    </w:lvl>
    <w:lvl w:ilvl="8" w:tplc="04126510">
      <w:numFmt w:val="bullet"/>
      <w:lvlText w:val="•"/>
      <w:lvlJc w:val="left"/>
      <w:pPr>
        <w:ind w:left="8092" w:hanging="551"/>
      </w:pPr>
      <w:rPr>
        <w:rFonts w:hint="default"/>
        <w:lang w:val="en-US" w:eastAsia="en-US" w:bidi="ar-SA"/>
      </w:rPr>
    </w:lvl>
  </w:abstractNum>
  <w:num w:numId="1" w16cid:durableId="255987859">
    <w:abstractNumId w:val="0"/>
  </w:num>
  <w:num w:numId="2" w16cid:durableId="2085376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E91"/>
    <w:rsid w:val="00580B07"/>
    <w:rsid w:val="00595948"/>
    <w:rsid w:val="00D67E91"/>
    <w:rsid w:val="00DE2E99"/>
    <w:rsid w:val="00FE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E9CADDB"/>
  <w15:docId w15:val="{0095E303-AA07-4579-819E-D54E01FA8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4" w:right="119"/>
      <w:jc w:val="center"/>
      <w:outlineLvl w:val="0"/>
    </w:pPr>
    <w:rPr>
      <w:b/>
      <w:bCs/>
      <w:sz w:val="56"/>
      <w:szCs w:val="56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119" w:right="5"/>
      <w:jc w:val="center"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ind w:left="23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85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20"/>
      <w:ind w:left="743" w:hanging="55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uk/government/publications/send-code-of-practice-0-to-25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gov.uk/government/publications/equality-act-2010-advice-for-schoo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egislation.gov.uk/ukpga/2010/15/schedule/10" TargetMode="Externa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1232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Smout</dc:creator>
  <cp:lastModifiedBy>Michelle Parkes</cp:lastModifiedBy>
  <cp:revision>2</cp:revision>
  <dcterms:created xsi:type="dcterms:W3CDTF">2025-12-10T11:20:00Z</dcterms:created>
  <dcterms:modified xsi:type="dcterms:W3CDTF">2025-12-10T11:20:00Z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2025-12-10T00:00:00Z</vt:filetime>
  </property>
  <property fmtid="{D5CDD505-2E9C-101B-9397-08002B2CF9AE}" pid="5" name="Producer">
    <vt:lpwstr>Microsoft® Word 2016</vt:lpwstr>
  </property>
</Properties>
</file>